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2D8" w:rsidRDefault="00EF3663" w:rsidP="00EA16FF">
      <w:pPr>
        <w:pStyle w:val="Cmsor1"/>
      </w:pPr>
      <w:r>
        <w:rPr>
          <w:noProof/>
          <w:lang w:val="hu-HU" w:eastAsia="hu-HU"/>
        </w:rPr>
        <w:drawing>
          <wp:inline distT="0" distB="0" distL="0" distR="0" wp14:anchorId="4E47B133" wp14:editId="2F65D8EE">
            <wp:extent cx="5905500" cy="1219200"/>
            <wp:effectExtent l="19050" t="0" r="0" b="0"/>
            <wp:docPr id="1" name="Kép 1" descr="Belugyminiszterium&#10;Közfoglalkoztatási Helyettes Államtitkársá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Belugyminiszterium&#10;Közfoglalkoztatási Helyettes Államtitkárság"/>
                    <pic:cNvPicPr>
                      <a:picLocks noChangeAspect="1" noChangeArrowheads="1"/>
                    </pic:cNvPicPr>
                  </pic:nvPicPr>
                  <pic:blipFill>
                    <a:blip r:embed="rId8" cstate="print"/>
                    <a:srcRect/>
                    <a:stretch>
                      <a:fillRect/>
                    </a:stretch>
                  </pic:blipFill>
                  <pic:spPr bwMode="auto">
                    <a:xfrm>
                      <a:off x="0" y="0"/>
                      <a:ext cx="5905500" cy="1219200"/>
                    </a:xfrm>
                    <a:prstGeom prst="rect">
                      <a:avLst/>
                    </a:prstGeom>
                    <a:noFill/>
                    <a:ln w="9525">
                      <a:noFill/>
                      <a:miter lim="800000"/>
                      <a:headEnd/>
                      <a:tailEnd/>
                    </a:ln>
                  </pic:spPr>
                </pic:pic>
              </a:graphicData>
            </a:graphic>
          </wp:inline>
        </w:drawing>
      </w:r>
    </w:p>
    <w:p w:rsidR="00787C6D" w:rsidRPr="00B11A46" w:rsidRDefault="00787C6D" w:rsidP="00787C6D">
      <w:pPr>
        <w:spacing w:after="0" w:line="240" w:lineRule="auto"/>
        <w:jc w:val="center"/>
        <w:rPr>
          <w:rFonts w:ascii="Cambria" w:hAnsi="Cambria"/>
          <w:b/>
          <w:smallCaps/>
          <w:sz w:val="24"/>
          <w:szCs w:val="24"/>
        </w:rPr>
      </w:pPr>
      <w:r w:rsidRPr="00B11A46">
        <w:rPr>
          <w:rFonts w:ascii="Cambria" w:hAnsi="Cambria"/>
          <w:b/>
          <w:smallCaps/>
          <w:sz w:val="24"/>
          <w:szCs w:val="24"/>
        </w:rPr>
        <w:t xml:space="preserve">Közfoglalkoztatási </w:t>
      </w:r>
      <w:r w:rsidR="0010447D">
        <w:rPr>
          <w:rFonts w:ascii="Cambria" w:hAnsi="Cambria"/>
          <w:b/>
          <w:smallCaps/>
          <w:sz w:val="24"/>
          <w:szCs w:val="24"/>
        </w:rPr>
        <w:t xml:space="preserve">és Vízügyi </w:t>
      </w:r>
      <w:r w:rsidRPr="00B11A46">
        <w:rPr>
          <w:rFonts w:ascii="Cambria" w:hAnsi="Cambria"/>
          <w:b/>
          <w:smallCaps/>
          <w:sz w:val="24"/>
          <w:szCs w:val="24"/>
        </w:rPr>
        <w:t>Helyettes Államtitkárság</w:t>
      </w:r>
    </w:p>
    <w:p w:rsidR="00787C6D" w:rsidRPr="00B11A46" w:rsidRDefault="00787C6D" w:rsidP="00787C6D">
      <w:pPr>
        <w:spacing w:after="0" w:line="240" w:lineRule="auto"/>
        <w:jc w:val="center"/>
        <w:rPr>
          <w:rFonts w:ascii="Cambria" w:hAnsi="Cambria"/>
          <w:b/>
          <w:smallCaps/>
          <w:sz w:val="24"/>
          <w:szCs w:val="24"/>
        </w:rPr>
      </w:pPr>
      <w:r w:rsidRPr="00B11A46">
        <w:rPr>
          <w:rFonts w:ascii="Cambria" w:hAnsi="Cambria"/>
          <w:b/>
          <w:smallCaps/>
          <w:sz w:val="24"/>
          <w:szCs w:val="24"/>
        </w:rPr>
        <w:t xml:space="preserve">Közfoglalkoztatási </w:t>
      </w:r>
      <w:r w:rsidR="00DF785D">
        <w:rPr>
          <w:rFonts w:ascii="Cambria" w:hAnsi="Cambria"/>
          <w:b/>
          <w:smallCaps/>
          <w:sz w:val="24"/>
          <w:szCs w:val="24"/>
        </w:rPr>
        <w:t>Stratégiai és Koordinációs</w:t>
      </w:r>
      <w:r w:rsidRPr="00B11A46">
        <w:rPr>
          <w:rFonts w:ascii="Cambria" w:hAnsi="Cambria"/>
          <w:b/>
          <w:smallCaps/>
          <w:sz w:val="24"/>
          <w:szCs w:val="24"/>
        </w:rPr>
        <w:t xml:space="preserve"> Főosztály</w:t>
      </w:r>
    </w:p>
    <w:p w:rsidR="008E2BEE" w:rsidRDefault="008E2BEE" w:rsidP="00414BC7">
      <w:pPr>
        <w:spacing w:after="0" w:line="240" w:lineRule="auto"/>
        <w:rPr>
          <w:rFonts w:ascii="Times New Roman" w:hAnsi="Times New Roman"/>
          <w:b/>
        </w:rPr>
      </w:pPr>
    </w:p>
    <w:p w:rsidR="00414BC7" w:rsidRDefault="00414BC7" w:rsidP="00414BC7">
      <w:pPr>
        <w:spacing w:after="0" w:line="240" w:lineRule="auto"/>
        <w:rPr>
          <w:rFonts w:ascii="Times New Roman" w:hAnsi="Times New Roman"/>
          <w:b/>
        </w:rPr>
      </w:pPr>
    </w:p>
    <w:p w:rsidR="00C91C5D" w:rsidRDefault="00C91C5D" w:rsidP="00D17157">
      <w:pPr>
        <w:spacing w:after="0" w:line="240" w:lineRule="auto"/>
        <w:jc w:val="both"/>
        <w:rPr>
          <w:rFonts w:ascii="Times New Roman" w:hAnsi="Times New Roman"/>
          <w:b/>
          <w:sz w:val="24"/>
          <w:szCs w:val="24"/>
        </w:rPr>
      </w:pPr>
    </w:p>
    <w:p w:rsidR="00092DD0" w:rsidRPr="008E2BEE" w:rsidRDefault="00535647" w:rsidP="008E2BEE">
      <w:pPr>
        <w:spacing w:after="0" w:line="240" w:lineRule="auto"/>
        <w:jc w:val="center"/>
        <w:rPr>
          <w:rFonts w:ascii="Times New Roman" w:hAnsi="Times New Roman"/>
          <w:b/>
          <w:sz w:val="24"/>
          <w:szCs w:val="24"/>
        </w:rPr>
      </w:pPr>
      <w:r>
        <w:rPr>
          <w:rFonts w:ascii="Times New Roman" w:hAnsi="Times New Roman"/>
          <w:b/>
          <w:sz w:val="24"/>
          <w:szCs w:val="24"/>
        </w:rPr>
        <w:t xml:space="preserve">Tervezési segédlet </w:t>
      </w:r>
      <w:r w:rsidR="008E2BEE" w:rsidRPr="008E2BEE">
        <w:rPr>
          <w:rFonts w:ascii="Times New Roman" w:hAnsi="Times New Roman"/>
          <w:b/>
          <w:sz w:val="24"/>
          <w:szCs w:val="24"/>
        </w:rPr>
        <w:t>a</w:t>
      </w:r>
      <w:r w:rsidR="00092DD0" w:rsidRPr="008E2BEE">
        <w:rPr>
          <w:rFonts w:ascii="Times New Roman" w:hAnsi="Times New Roman"/>
          <w:b/>
          <w:sz w:val="24"/>
          <w:szCs w:val="24"/>
        </w:rPr>
        <w:t xml:space="preserve">z </w:t>
      </w:r>
      <w:r w:rsidR="00F10F34" w:rsidRPr="008E2BEE">
        <w:rPr>
          <w:rFonts w:ascii="Times New Roman" w:hAnsi="Times New Roman"/>
          <w:b/>
          <w:sz w:val="24"/>
          <w:szCs w:val="24"/>
        </w:rPr>
        <w:t>o</w:t>
      </w:r>
      <w:r w:rsidR="0083032B" w:rsidRPr="008E2BEE">
        <w:rPr>
          <w:rFonts w:ascii="Times New Roman" w:hAnsi="Times New Roman"/>
          <w:b/>
          <w:sz w:val="24"/>
          <w:szCs w:val="24"/>
        </w:rPr>
        <w:t xml:space="preserve">rszágos </w:t>
      </w:r>
      <w:r w:rsidR="00F10F34" w:rsidRPr="008E2BEE">
        <w:rPr>
          <w:rFonts w:ascii="Times New Roman" w:hAnsi="Times New Roman"/>
          <w:b/>
          <w:sz w:val="24"/>
          <w:szCs w:val="24"/>
        </w:rPr>
        <w:t xml:space="preserve">közfoglalkoztatási </w:t>
      </w:r>
      <w:r w:rsidR="00644D68" w:rsidRPr="008E2BEE">
        <w:rPr>
          <w:rFonts w:ascii="Times New Roman" w:hAnsi="Times New Roman"/>
          <w:b/>
          <w:sz w:val="24"/>
          <w:szCs w:val="24"/>
        </w:rPr>
        <w:t xml:space="preserve">programok </w:t>
      </w:r>
      <w:r w:rsidR="00DF785D" w:rsidRPr="008E2BEE">
        <w:rPr>
          <w:rFonts w:ascii="Times New Roman" w:hAnsi="Times New Roman"/>
          <w:b/>
          <w:sz w:val="24"/>
          <w:szCs w:val="24"/>
        </w:rPr>
        <w:t>201</w:t>
      </w:r>
      <w:r w:rsidR="00257D42">
        <w:rPr>
          <w:rFonts w:ascii="Times New Roman" w:hAnsi="Times New Roman"/>
          <w:b/>
          <w:sz w:val="24"/>
          <w:szCs w:val="24"/>
        </w:rPr>
        <w:t>6</w:t>
      </w:r>
      <w:r w:rsidR="00C91C5D" w:rsidRPr="008E2BEE">
        <w:rPr>
          <w:rFonts w:ascii="Times New Roman" w:hAnsi="Times New Roman"/>
          <w:b/>
          <w:sz w:val="24"/>
          <w:szCs w:val="24"/>
        </w:rPr>
        <w:t xml:space="preserve">. évi tervezésével </w:t>
      </w:r>
      <w:r w:rsidR="002B7B59" w:rsidRPr="008E2BEE">
        <w:rPr>
          <w:rFonts w:ascii="Times New Roman" w:hAnsi="Times New Roman"/>
          <w:b/>
          <w:sz w:val="24"/>
          <w:szCs w:val="24"/>
        </w:rPr>
        <w:t xml:space="preserve">és a kérelem benyújtásával </w:t>
      </w:r>
      <w:r w:rsidR="00C91C5D" w:rsidRPr="008E2BEE">
        <w:rPr>
          <w:rFonts w:ascii="Times New Roman" w:hAnsi="Times New Roman"/>
          <w:b/>
          <w:sz w:val="24"/>
          <w:szCs w:val="24"/>
        </w:rPr>
        <w:t>kapcsolatban</w:t>
      </w:r>
    </w:p>
    <w:p w:rsidR="008E2BEE" w:rsidRPr="00EF4316" w:rsidRDefault="004F703B" w:rsidP="008E2BEE">
      <w:pPr>
        <w:spacing w:after="0" w:line="240" w:lineRule="auto"/>
        <w:jc w:val="center"/>
        <w:rPr>
          <w:rFonts w:ascii="Times New Roman" w:hAnsi="Times New Roman"/>
          <w:sz w:val="24"/>
          <w:szCs w:val="24"/>
        </w:rPr>
      </w:pPr>
      <w:r w:rsidRPr="00EF4316">
        <w:rPr>
          <w:rFonts w:ascii="Times New Roman" w:hAnsi="Times New Roman"/>
          <w:sz w:val="24"/>
          <w:szCs w:val="24"/>
        </w:rPr>
        <w:t>(Módosított 2016. január 21-én)</w:t>
      </w:r>
    </w:p>
    <w:p w:rsidR="00343BFA" w:rsidRDefault="00343BFA" w:rsidP="00F10F34">
      <w:pPr>
        <w:spacing w:after="0" w:line="240" w:lineRule="auto"/>
        <w:jc w:val="both"/>
        <w:rPr>
          <w:rFonts w:ascii="Times New Roman" w:hAnsi="Times New Roman"/>
          <w:sz w:val="24"/>
          <w:szCs w:val="24"/>
        </w:rPr>
      </w:pPr>
    </w:p>
    <w:p w:rsidR="00414BC7" w:rsidRDefault="00414BC7" w:rsidP="00F10F34">
      <w:pPr>
        <w:spacing w:after="0" w:line="240" w:lineRule="auto"/>
        <w:jc w:val="both"/>
        <w:rPr>
          <w:rFonts w:ascii="Times New Roman" w:hAnsi="Times New Roman"/>
          <w:sz w:val="24"/>
          <w:szCs w:val="24"/>
        </w:rPr>
      </w:pPr>
    </w:p>
    <w:p w:rsidR="00414BC7" w:rsidRDefault="00414BC7" w:rsidP="00F10F34">
      <w:pPr>
        <w:spacing w:after="0" w:line="240" w:lineRule="auto"/>
        <w:jc w:val="both"/>
        <w:rPr>
          <w:rFonts w:ascii="Times New Roman" w:hAnsi="Times New Roman"/>
          <w:sz w:val="24"/>
          <w:szCs w:val="24"/>
        </w:rPr>
      </w:pPr>
    </w:p>
    <w:p w:rsidR="00242587" w:rsidRPr="007008EC" w:rsidRDefault="00242587" w:rsidP="00F43BFE">
      <w:pPr>
        <w:pStyle w:val="Listaszerbekezds"/>
        <w:numPr>
          <w:ilvl w:val="0"/>
          <w:numId w:val="5"/>
        </w:numPr>
        <w:jc w:val="both"/>
        <w:rPr>
          <w:rFonts w:ascii="Times New Roman" w:hAnsi="Times New Roman"/>
          <w:b/>
          <w:sz w:val="24"/>
          <w:szCs w:val="24"/>
          <w:u w:val="single"/>
        </w:rPr>
      </w:pPr>
      <w:r w:rsidRPr="007008EC">
        <w:rPr>
          <w:rFonts w:ascii="Times New Roman" w:hAnsi="Times New Roman"/>
          <w:b/>
          <w:sz w:val="24"/>
          <w:szCs w:val="24"/>
          <w:u w:val="single"/>
        </w:rPr>
        <w:t>Jogszabályi háttér</w:t>
      </w:r>
    </w:p>
    <w:p w:rsidR="00242587" w:rsidRDefault="00242587" w:rsidP="00F10F34">
      <w:pPr>
        <w:spacing w:after="0" w:line="240" w:lineRule="auto"/>
        <w:jc w:val="both"/>
        <w:rPr>
          <w:rFonts w:ascii="Times New Roman" w:hAnsi="Times New Roman"/>
          <w:sz w:val="24"/>
          <w:szCs w:val="24"/>
        </w:rPr>
      </w:pPr>
    </w:p>
    <w:p w:rsidR="00242587" w:rsidRPr="00242587" w:rsidRDefault="00242587" w:rsidP="00242587">
      <w:pPr>
        <w:numPr>
          <w:ilvl w:val="0"/>
          <w:numId w:val="12"/>
        </w:numPr>
        <w:tabs>
          <w:tab w:val="clear" w:pos="2340"/>
        </w:tabs>
        <w:spacing w:after="0" w:line="240" w:lineRule="auto"/>
        <w:ind w:left="709" w:hanging="283"/>
        <w:jc w:val="both"/>
        <w:rPr>
          <w:rFonts w:ascii="Times New Roman" w:hAnsi="Times New Roman"/>
          <w:sz w:val="24"/>
          <w:szCs w:val="24"/>
        </w:rPr>
      </w:pPr>
      <w:r w:rsidRPr="00242587">
        <w:rPr>
          <w:rFonts w:ascii="Times New Roman" w:hAnsi="Times New Roman"/>
          <w:sz w:val="24"/>
          <w:szCs w:val="24"/>
        </w:rPr>
        <w:t>2011. évi CVI. törvény a közfoglalkoztatásról és a közfoglalkoztatáshoz kapcsolódó, valamint egyéb törvények módosításáról (továbbiakban: 2011. évi CVI. törvény),</w:t>
      </w:r>
    </w:p>
    <w:p w:rsidR="00242587" w:rsidRPr="00242587" w:rsidRDefault="00242587" w:rsidP="00242587">
      <w:pPr>
        <w:numPr>
          <w:ilvl w:val="0"/>
          <w:numId w:val="12"/>
        </w:numPr>
        <w:tabs>
          <w:tab w:val="clear" w:pos="2340"/>
        </w:tabs>
        <w:spacing w:after="0" w:line="240" w:lineRule="auto"/>
        <w:ind w:left="709" w:hanging="283"/>
        <w:jc w:val="both"/>
        <w:rPr>
          <w:rFonts w:ascii="Times New Roman" w:hAnsi="Times New Roman"/>
          <w:sz w:val="24"/>
          <w:szCs w:val="24"/>
        </w:rPr>
      </w:pPr>
      <w:r w:rsidRPr="00242587">
        <w:rPr>
          <w:rFonts w:ascii="Times New Roman" w:hAnsi="Times New Roman"/>
          <w:sz w:val="24"/>
          <w:szCs w:val="24"/>
        </w:rPr>
        <w:t>375/2010. (XII. 31.) Korm. rendelet a közfoglalkoztatáshoz nyújtható támogatásokról (továbbiakban: Korm. rendelet),</w:t>
      </w:r>
    </w:p>
    <w:p w:rsidR="00394AFF" w:rsidRPr="00C60F81" w:rsidRDefault="00242587" w:rsidP="00394AFF">
      <w:pPr>
        <w:numPr>
          <w:ilvl w:val="0"/>
          <w:numId w:val="12"/>
        </w:numPr>
        <w:tabs>
          <w:tab w:val="clear" w:pos="2340"/>
        </w:tabs>
        <w:spacing w:after="0" w:line="240" w:lineRule="auto"/>
        <w:ind w:left="709" w:hanging="283"/>
        <w:jc w:val="both"/>
        <w:rPr>
          <w:rFonts w:ascii="Times New Roman" w:hAnsi="Times New Roman"/>
          <w:sz w:val="24"/>
          <w:szCs w:val="24"/>
        </w:rPr>
      </w:pPr>
      <w:r w:rsidRPr="00242587">
        <w:rPr>
          <w:rFonts w:ascii="Times New Roman" w:hAnsi="Times New Roman"/>
          <w:sz w:val="24"/>
          <w:szCs w:val="24"/>
        </w:rPr>
        <w:t>170/2011</w:t>
      </w:r>
      <w:r w:rsidR="00C052DD">
        <w:rPr>
          <w:rFonts w:ascii="Times New Roman" w:hAnsi="Times New Roman"/>
          <w:sz w:val="24"/>
          <w:szCs w:val="24"/>
        </w:rPr>
        <w:t>.</w:t>
      </w:r>
      <w:r w:rsidRPr="00242587">
        <w:rPr>
          <w:rFonts w:ascii="Times New Roman" w:hAnsi="Times New Roman"/>
          <w:sz w:val="24"/>
          <w:szCs w:val="24"/>
        </w:rPr>
        <w:t xml:space="preserve"> (VIII. 24.) Korm. rendelet a közfoglalkoztatási bér és a közfoglalkoztatási garantált bér </w:t>
      </w:r>
      <w:r w:rsidRPr="00C60F81">
        <w:rPr>
          <w:rFonts w:ascii="Times New Roman" w:hAnsi="Times New Roman"/>
          <w:sz w:val="24"/>
          <w:szCs w:val="24"/>
        </w:rPr>
        <w:t>megállapításáról.</w:t>
      </w:r>
      <w:r w:rsidR="00394AFF" w:rsidRPr="00C60F81">
        <w:rPr>
          <w:rFonts w:ascii="Times New Roman" w:hAnsi="Times New Roman"/>
          <w:sz w:val="24"/>
          <w:szCs w:val="24"/>
        </w:rPr>
        <w:t xml:space="preserve"> (továbbiakban: 170/2011. (VIII. 24.) Korm. rendelet)</w:t>
      </w:r>
    </w:p>
    <w:p w:rsidR="00F43BFE" w:rsidRPr="00414BC7" w:rsidRDefault="00F43BFE" w:rsidP="00414BC7">
      <w:pPr>
        <w:jc w:val="both"/>
        <w:rPr>
          <w:rFonts w:ascii="Times New Roman" w:hAnsi="Times New Roman"/>
          <w:sz w:val="24"/>
          <w:szCs w:val="24"/>
        </w:rPr>
      </w:pPr>
    </w:p>
    <w:p w:rsidR="00F43BFE" w:rsidRPr="007008EC" w:rsidRDefault="00F43BFE" w:rsidP="00F43BFE">
      <w:pPr>
        <w:pStyle w:val="Listaszerbekezds"/>
        <w:numPr>
          <w:ilvl w:val="0"/>
          <w:numId w:val="5"/>
        </w:numPr>
        <w:jc w:val="both"/>
        <w:rPr>
          <w:rFonts w:ascii="Times New Roman" w:hAnsi="Times New Roman"/>
          <w:b/>
          <w:sz w:val="24"/>
          <w:szCs w:val="24"/>
          <w:u w:val="single"/>
        </w:rPr>
      </w:pPr>
      <w:r w:rsidRPr="007008EC">
        <w:rPr>
          <w:rFonts w:ascii="Times New Roman" w:hAnsi="Times New Roman"/>
          <w:b/>
          <w:sz w:val="24"/>
          <w:szCs w:val="24"/>
          <w:u w:val="single"/>
        </w:rPr>
        <w:t>Az országos közfoglalkoztatók köre</w:t>
      </w:r>
    </w:p>
    <w:p w:rsidR="00F43BFE" w:rsidRDefault="00F43BFE" w:rsidP="00F43BFE">
      <w:pPr>
        <w:pStyle w:val="Listaszerbekezds"/>
        <w:jc w:val="both"/>
        <w:rPr>
          <w:rFonts w:ascii="Times New Roman" w:hAnsi="Times New Roman"/>
          <w:sz w:val="24"/>
          <w:szCs w:val="24"/>
        </w:rPr>
      </w:pPr>
    </w:p>
    <w:p w:rsidR="00F43BFE" w:rsidRDefault="003527E2" w:rsidP="0091403C">
      <w:pPr>
        <w:spacing w:line="240" w:lineRule="auto"/>
        <w:jc w:val="both"/>
        <w:rPr>
          <w:rFonts w:ascii="Times New Roman" w:hAnsi="Times New Roman"/>
          <w:sz w:val="24"/>
          <w:szCs w:val="24"/>
        </w:rPr>
      </w:pPr>
      <w:r>
        <w:rPr>
          <w:rFonts w:ascii="Times New Roman" w:hAnsi="Times New Roman"/>
          <w:sz w:val="24"/>
          <w:szCs w:val="24"/>
        </w:rPr>
        <w:t>Közfoglalkoztatási támogatás</w:t>
      </w:r>
      <w:r w:rsidR="00566A3C">
        <w:rPr>
          <w:rFonts w:ascii="Times New Roman" w:hAnsi="Times New Roman"/>
          <w:sz w:val="24"/>
          <w:szCs w:val="24"/>
        </w:rPr>
        <w:t>t</w:t>
      </w:r>
      <w:r>
        <w:rPr>
          <w:rFonts w:ascii="Times New Roman" w:hAnsi="Times New Roman"/>
          <w:sz w:val="24"/>
          <w:szCs w:val="24"/>
        </w:rPr>
        <w:t xml:space="preserve"> a </w:t>
      </w:r>
      <w:r w:rsidR="00F43BFE">
        <w:rPr>
          <w:rFonts w:ascii="Times New Roman" w:hAnsi="Times New Roman"/>
          <w:sz w:val="24"/>
          <w:szCs w:val="24"/>
        </w:rPr>
        <w:t>2011. évi CVI. törvény</w:t>
      </w:r>
      <w:r>
        <w:rPr>
          <w:rFonts w:ascii="Times New Roman" w:hAnsi="Times New Roman"/>
          <w:sz w:val="24"/>
          <w:szCs w:val="24"/>
        </w:rPr>
        <w:t>ben felsorolt közfoglalkoztatók</w:t>
      </w:r>
      <w:r w:rsidR="00566A3C">
        <w:rPr>
          <w:rFonts w:ascii="Times New Roman" w:hAnsi="Times New Roman"/>
          <w:sz w:val="24"/>
          <w:szCs w:val="24"/>
        </w:rPr>
        <w:t xml:space="preserve"> igényelhetnek a törvényben meghatározott tevékenységekre vonatkozóan</w:t>
      </w:r>
      <w:r w:rsidR="00F43BFE" w:rsidRPr="00F978F3">
        <w:rPr>
          <w:rFonts w:ascii="Times New Roman" w:hAnsi="Times New Roman"/>
          <w:sz w:val="24"/>
          <w:szCs w:val="24"/>
        </w:rPr>
        <w:t xml:space="preserve">. </w:t>
      </w:r>
      <w:r w:rsidR="0010447D" w:rsidRPr="00F978F3">
        <w:rPr>
          <w:rFonts w:ascii="Times New Roman" w:hAnsi="Times New Roman"/>
          <w:sz w:val="24"/>
          <w:szCs w:val="24"/>
        </w:rPr>
        <w:t xml:space="preserve">A </w:t>
      </w:r>
      <w:r w:rsidR="0010447D" w:rsidRPr="00444080">
        <w:rPr>
          <w:rFonts w:ascii="Times New Roman" w:hAnsi="Times New Roman"/>
          <w:sz w:val="24"/>
          <w:szCs w:val="24"/>
        </w:rPr>
        <w:t>201</w:t>
      </w:r>
      <w:r w:rsidR="00F978F3" w:rsidRPr="00444080">
        <w:rPr>
          <w:rFonts w:ascii="Times New Roman" w:hAnsi="Times New Roman"/>
          <w:sz w:val="24"/>
          <w:szCs w:val="24"/>
        </w:rPr>
        <w:t>6</w:t>
      </w:r>
      <w:r w:rsidR="00F43BFE" w:rsidRPr="00444080">
        <w:rPr>
          <w:rFonts w:ascii="Times New Roman" w:hAnsi="Times New Roman"/>
          <w:sz w:val="24"/>
          <w:szCs w:val="24"/>
        </w:rPr>
        <w:t>. évben az</w:t>
      </w:r>
      <w:r w:rsidR="00F43BFE">
        <w:rPr>
          <w:rFonts w:ascii="Times New Roman" w:hAnsi="Times New Roman"/>
          <w:sz w:val="24"/>
          <w:szCs w:val="24"/>
        </w:rPr>
        <w:t xml:space="preserve"> alábbi országos közfoglalkoztatók bevonását látjuk indokoltnak a programokba:</w:t>
      </w:r>
    </w:p>
    <w:p w:rsidR="00F43BFE" w:rsidRDefault="00821DB6" w:rsidP="00F43BFE">
      <w:pPr>
        <w:pStyle w:val="Listaszerbekezds"/>
        <w:numPr>
          <w:ilvl w:val="0"/>
          <w:numId w:val="13"/>
        </w:numPr>
        <w:jc w:val="both"/>
        <w:rPr>
          <w:rFonts w:ascii="Times New Roman" w:hAnsi="Times New Roman"/>
          <w:sz w:val="24"/>
          <w:szCs w:val="24"/>
        </w:rPr>
      </w:pPr>
      <w:r>
        <w:rPr>
          <w:rFonts w:ascii="Times New Roman" w:hAnsi="Times New Roman"/>
          <w:sz w:val="24"/>
          <w:szCs w:val="24"/>
        </w:rPr>
        <w:t>Vízügyi igazgatóságok;</w:t>
      </w:r>
    </w:p>
    <w:p w:rsidR="00F43BFE" w:rsidRDefault="00F43BFE" w:rsidP="00F43BFE">
      <w:pPr>
        <w:pStyle w:val="Listaszerbekezds"/>
        <w:numPr>
          <w:ilvl w:val="0"/>
          <w:numId w:val="13"/>
        </w:numPr>
        <w:jc w:val="both"/>
        <w:rPr>
          <w:rFonts w:ascii="Times New Roman" w:hAnsi="Times New Roman"/>
          <w:sz w:val="24"/>
          <w:szCs w:val="24"/>
        </w:rPr>
      </w:pPr>
      <w:r>
        <w:rPr>
          <w:rFonts w:ascii="Times New Roman" w:hAnsi="Times New Roman"/>
          <w:sz w:val="24"/>
          <w:szCs w:val="24"/>
        </w:rPr>
        <w:t>Vízgazdálkodási társulatok</w:t>
      </w:r>
      <w:r w:rsidR="00821DB6">
        <w:rPr>
          <w:rFonts w:ascii="Times New Roman" w:hAnsi="Times New Roman"/>
          <w:sz w:val="24"/>
          <w:szCs w:val="24"/>
        </w:rPr>
        <w:t>;</w:t>
      </w:r>
    </w:p>
    <w:p w:rsidR="00F43BFE" w:rsidRDefault="00F43BFE" w:rsidP="00F43BFE">
      <w:pPr>
        <w:pStyle w:val="Listaszerbekezds"/>
        <w:numPr>
          <w:ilvl w:val="0"/>
          <w:numId w:val="13"/>
        </w:numPr>
        <w:jc w:val="both"/>
        <w:rPr>
          <w:rFonts w:ascii="Times New Roman" w:hAnsi="Times New Roman"/>
          <w:sz w:val="24"/>
          <w:szCs w:val="24"/>
        </w:rPr>
      </w:pPr>
      <w:r>
        <w:rPr>
          <w:rFonts w:ascii="Times New Roman" w:hAnsi="Times New Roman"/>
          <w:sz w:val="24"/>
          <w:szCs w:val="24"/>
        </w:rPr>
        <w:t>Állami erdőgazdaságok</w:t>
      </w:r>
      <w:r w:rsidR="00821DB6">
        <w:rPr>
          <w:rFonts w:ascii="Times New Roman" w:hAnsi="Times New Roman"/>
          <w:sz w:val="24"/>
          <w:szCs w:val="24"/>
        </w:rPr>
        <w:t>;</w:t>
      </w:r>
    </w:p>
    <w:p w:rsidR="00F43BFE" w:rsidRDefault="00F43BFE" w:rsidP="00F43BFE">
      <w:pPr>
        <w:pStyle w:val="Listaszerbekezds"/>
        <w:numPr>
          <w:ilvl w:val="0"/>
          <w:numId w:val="13"/>
        </w:numPr>
        <w:jc w:val="both"/>
        <w:rPr>
          <w:rFonts w:ascii="Times New Roman" w:hAnsi="Times New Roman"/>
          <w:sz w:val="24"/>
          <w:szCs w:val="24"/>
        </w:rPr>
      </w:pPr>
      <w:r>
        <w:rPr>
          <w:rFonts w:ascii="Times New Roman" w:hAnsi="Times New Roman"/>
          <w:sz w:val="24"/>
          <w:szCs w:val="24"/>
        </w:rPr>
        <w:t>Magyar közútkezelő</w:t>
      </w:r>
      <w:r w:rsidR="00821DB6">
        <w:rPr>
          <w:rFonts w:ascii="Times New Roman" w:hAnsi="Times New Roman"/>
          <w:sz w:val="24"/>
          <w:szCs w:val="24"/>
        </w:rPr>
        <w:t>;</w:t>
      </w:r>
    </w:p>
    <w:p w:rsidR="00F43BFE" w:rsidRDefault="00F43BFE" w:rsidP="00F43BFE">
      <w:pPr>
        <w:pStyle w:val="Listaszerbekezds"/>
        <w:numPr>
          <w:ilvl w:val="0"/>
          <w:numId w:val="13"/>
        </w:numPr>
        <w:jc w:val="both"/>
        <w:rPr>
          <w:rFonts w:ascii="Times New Roman" w:hAnsi="Times New Roman"/>
          <w:sz w:val="24"/>
          <w:szCs w:val="24"/>
        </w:rPr>
      </w:pPr>
      <w:r>
        <w:rPr>
          <w:rFonts w:ascii="Times New Roman" w:hAnsi="Times New Roman"/>
          <w:sz w:val="24"/>
          <w:szCs w:val="24"/>
        </w:rPr>
        <w:t>V</w:t>
      </w:r>
      <w:r w:rsidR="002332E8">
        <w:rPr>
          <w:rFonts w:ascii="Times New Roman" w:hAnsi="Times New Roman"/>
          <w:sz w:val="24"/>
          <w:szCs w:val="24"/>
        </w:rPr>
        <w:t>as</w:t>
      </w:r>
      <w:r w:rsidR="00056149">
        <w:rPr>
          <w:rFonts w:ascii="Times New Roman" w:hAnsi="Times New Roman"/>
          <w:sz w:val="24"/>
          <w:szCs w:val="24"/>
        </w:rPr>
        <w:t>úti pályahálózat-</w:t>
      </w:r>
      <w:r w:rsidR="00434E0E">
        <w:rPr>
          <w:rFonts w:ascii="Times New Roman" w:hAnsi="Times New Roman"/>
          <w:sz w:val="24"/>
          <w:szCs w:val="24"/>
        </w:rPr>
        <w:t>működtetők</w:t>
      </w:r>
      <w:r w:rsidR="00821DB6">
        <w:rPr>
          <w:rFonts w:ascii="Times New Roman" w:hAnsi="Times New Roman"/>
          <w:sz w:val="24"/>
          <w:szCs w:val="24"/>
        </w:rPr>
        <w:t>;</w:t>
      </w:r>
    </w:p>
    <w:p w:rsidR="00F43BFE" w:rsidRDefault="00F43BFE" w:rsidP="00F43BFE">
      <w:pPr>
        <w:pStyle w:val="Listaszerbekezds"/>
        <w:numPr>
          <w:ilvl w:val="0"/>
          <w:numId w:val="13"/>
        </w:numPr>
        <w:jc w:val="both"/>
        <w:rPr>
          <w:rFonts w:ascii="Times New Roman" w:hAnsi="Times New Roman"/>
          <w:sz w:val="24"/>
          <w:szCs w:val="24"/>
        </w:rPr>
      </w:pPr>
      <w:r>
        <w:rPr>
          <w:rFonts w:ascii="Times New Roman" w:hAnsi="Times New Roman"/>
          <w:sz w:val="24"/>
          <w:szCs w:val="24"/>
        </w:rPr>
        <w:t xml:space="preserve">Nemzeti </w:t>
      </w:r>
      <w:r w:rsidR="00FE5BAD">
        <w:rPr>
          <w:rFonts w:ascii="Times New Roman" w:hAnsi="Times New Roman"/>
          <w:sz w:val="24"/>
          <w:szCs w:val="24"/>
        </w:rPr>
        <w:t>p</w:t>
      </w:r>
      <w:r>
        <w:rPr>
          <w:rFonts w:ascii="Times New Roman" w:hAnsi="Times New Roman"/>
          <w:sz w:val="24"/>
          <w:szCs w:val="24"/>
        </w:rPr>
        <w:t>ark igazgatóság</w:t>
      </w:r>
      <w:r w:rsidR="00434E0E">
        <w:rPr>
          <w:rFonts w:ascii="Times New Roman" w:hAnsi="Times New Roman"/>
          <w:sz w:val="24"/>
          <w:szCs w:val="24"/>
        </w:rPr>
        <w:t>ok;</w:t>
      </w:r>
    </w:p>
    <w:p w:rsidR="00F43BFE" w:rsidRDefault="00F43BFE" w:rsidP="00F43BFE">
      <w:pPr>
        <w:pStyle w:val="Listaszerbekezds"/>
        <w:numPr>
          <w:ilvl w:val="0"/>
          <w:numId w:val="13"/>
        </w:numPr>
        <w:jc w:val="both"/>
        <w:rPr>
          <w:rFonts w:ascii="Times New Roman" w:hAnsi="Times New Roman"/>
          <w:sz w:val="24"/>
          <w:szCs w:val="24"/>
        </w:rPr>
      </w:pPr>
      <w:r>
        <w:rPr>
          <w:rFonts w:ascii="Times New Roman" w:hAnsi="Times New Roman"/>
          <w:sz w:val="24"/>
          <w:szCs w:val="24"/>
        </w:rPr>
        <w:t>Rendészeti szervek</w:t>
      </w:r>
      <w:r w:rsidR="00821DB6">
        <w:rPr>
          <w:rFonts w:ascii="Times New Roman" w:hAnsi="Times New Roman"/>
          <w:sz w:val="24"/>
          <w:szCs w:val="24"/>
        </w:rPr>
        <w:t>;</w:t>
      </w:r>
    </w:p>
    <w:p w:rsidR="00F43BFE" w:rsidRDefault="0010447D" w:rsidP="00F43BFE">
      <w:pPr>
        <w:pStyle w:val="Listaszerbekezds"/>
        <w:numPr>
          <w:ilvl w:val="0"/>
          <w:numId w:val="13"/>
        </w:numPr>
        <w:jc w:val="both"/>
        <w:rPr>
          <w:rFonts w:ascii="Times New Roman" w:hAnsi="Times New Roman"/>
          <w:sz w:val="24"/>
          <w:szCs w:val="24"/>
        </w:rPr>
      </w:pPr>
      <w:r>
        <w:rPr>
          <w:rFonts w:ascii="Times New Roman" w:hAnsi="Times New Roman"/>
          <w:sz w:val="24"/>
          <w:szCs w:val="24"/>
        </w:rPr>
        <w:t>Katasztrófavédelmi szervek</w:t>
      </w:r>
      <w:r w:rsidR="00821DB6">
        <w:rPr>
          <w:rFonts w:ascii="Times New Roman" w:hAnsi="Times New Roman"/>
          <w:sz w:val="24"/>
          <w:szCs w:val="24"/>
        </w:rPr>
        <w:t>;</w:t>
      </w:r>
    </w:p>
    <w:p w:rsidR="00DA7CEF" w:rsidRDefault="00F43BFE" w:rsidP="00F43BFE">
      <w:pPr>
        <w:pStyle w:val="Listaszerbekezds"/>
        <w:numPr>
          <w:ilvl w:val="0"/>
          <w:numId w:val="13"/>
        </w:numPr>
        <w:jc w:val="both"/>
        <w:rPr>
          <w:rFonts w:ascii="Times New Roman" w:hAnsi="Times New Roman"/>
          <w:sz w:val="24"/>
          <w:szCs w:val="24"/>
        </w:rPr>
      </w:pPr>
      <w:r w:rsidRPr="00F43BFE">
        <w:rPr>
          <w:rFonts w:ascii="Times New Roman" w:hAnsi="Times New Roman"/>
          <w:sz w:val="24"/>
          <w:szCs w:val="24"/>
        </w:rPr>
        <w:t>Magyar Honvédség</w:t>
      </w:r>
      <w:r w:rsidR="00821DB6">
        <w:rPr>
          <w:rFonts w:ascii="Times New Roman" w:hAnsi="Times New Roman"/>
          <w:sz w:val="24"/>
          <w:szCs w:val="24"/>
        </w:rPr>
        <w:t>;</w:t>
      </w:r>
    </w:p>
    <w:p w:rsidR="008C0086" w:rsidRPr="00F554B3" w:rsidRDefault="008C0086" w:rsidP="00F43BFE">
      <w:pPr>
        <w:pStyle w:val="Listaszerbekezds"/>
        <w:numPr>
          <w:ilvl w:val="0"/>
          <w:numId w:val="13"/>
        </w:numPr>
        <w:jc w:val="both"/>
        <w:rPr>
          <w:rFonts w:ascii="Times New Roman" w:hAnsi="Times New Roman"/>
          <w:sz w:val="24"/>
          <w:szCs w:val="24"/>
        </w:rPr>
      </w:pPr>
      <w:r>
        <w:rPr>
          <w:rFonts w:ascii="Times New Roman" w:hAnsi="Times New Roman"/>
          <w:sz w:val="24"/>
          <w:szCs w:val="24"/>
        </w:rPr>
        <w:t>Büntetés</w:t>
      </w:r>
      <w:r w:rsidR="0011078E">
        <w:rPr>
          <w:rFonts w:ascii="Times New Roman" w:hAnsi="Times New Roman"/>
          <w:sz w:val="24"/>
          <w:szCs w:val="24"/>
        </w:rPr>
        <w:t>-</w:t>
      </w:r>
      <w:r>
        <w:rPr>
          <w:rFonts w:ascii="Times New Roman" w:hAnsi="Times New Roman"/>
          <w:sz w:val="24"/>
          <w:szCs w:val="24"/>
        </w:rPr>
        <w:t>végrehajtási intézetek</w:t>
      </w:r>
      <w:r w:rsidR="00F978F3">
        <w:rPr>
          <w:rFonts w:ascii="Times New Roman" w:hAnsi="Times New Roman"/>
          <w:sz w:val="24"/>
          <w:szCs w:val="24"/>
        </w:rPr>
        <w:t>;</w:t>
      </w:r>
    </w:p>
    <w:p w:rsidR="00AD2463" w:rsidRPr="00D04087" w:rsidRDefault="001940C9" w:rsidP="00F43BFE">
      <w:pPr>
        <w:pStyle w:val="Listaszerbekezds"/>
        <w:numPr>
          <w:ilvl w:val="0"/>
          <w:numId w:val="13"/>
        </w:numPr>
        <w:jc w:val="both"/>
        <w:rPr>
          <w:rFonts w:ascii="Times New Roman" w:hAnsi="Times New Roman"/>
          <w:sz w:val="24"/>
          <w:szCs w:val="24"/>
        </w:rPr>
      </w:pPr>
      <w:r>
        <w:rPr>
          <w:rFonts w:ascii="Times New Roman" w:hAnsi="Times New Roman"/>
          <w:sz w:val="24"/>
          <w:szCs w:val="24"/>
        </w:rPr>
        <w:t>K</w:t>
      </w:r>
      <w:r w:rsidR="00AD2463" w:rsidRPr="001940C9">
        <w:rPr>
          <w:rFonts w:ascii="Times New Roman" w:hAnsi="Times New Roman"/>
          <w:sz w:val="24"/>
          <w:szCs w:val="24"/>
        </w:rPr>
        <w:t>aritatív szervezetek</w:t>
      </w:r>
      <w:r w:rsidR="00F978F3" w:rsidRPr="001940C9">
        <w:rPr>
          <w:rFonts w:ascii="Times New Roman" w:hAnsi="Times New Roman"/>
          <w:sz w:val="24"/>
          <w:szCs w:val="24"/>
        </w:rPr>
        <w:t>;</w:t>
      </w:r>
    </w:p>
    <w:p w:rsidR="00B26D9E" w:rsidRPr="00414BC7" w:rsidRDefault="00F978F3" w:rsidP="00414BC7">
      <w:pPr>
        <w:pStyle w:val="Listaszerbekezds"/>
        <w:numPr>
          <w:ilvl w:val="0"/>
          <w:numId w:val="13"/>
        </w:numPr>
        <w:jc w:val="both"/>
        <w:rPr>
          <w:rFonts w:ascii="Times New Roman" w:hAnsi="Times New Roman"/>
          <w:sz w:val="24"/>
          <w:szCs w:val="24"/>
        </w:rPr>
      </w:pPr>
      <w:r w:rsidRPr="00D04087">
        <w:rPr>
          <w:rFonts w:ascii="Times New Roman" w:hAnsi="Times New Roman"/>
          <w:sz w:val="24"/>
          <w:szCs w:val="24"/>
        </w:rPr>
        <w:t>egyéb költségvetési szervek</w:t>
      </w:r>
      <w:r>
        <w:rPr>
          <w:rFonts w:ascii="Times New Roman" w:hAnsi="Times New Roman"/>
          <w:sz w:val="24"/>
          <w:szCs w:val="24"/>
        </w:rPr>
        <w:t>.</w:t>
      </w:r>
    </w:p>
    <w:p w:rsidR="008E2BEE" w:rsidRDefault="008E2BEE" w:rsidP="00D81F2D">
      <w:pPr>
        <w:pStyle w:val="Listaszerbekezds"/>
        <w:jc w:val="both"/>
        <w:rPr>
          <w:rFonts w:ascii="Times New Roman" w:hAnsi="Times New Roman"/>
          <w:sz w:val="24"/>
          <w:szCs w:val="24"/>
        </w:rPr>
      </w:pPr>
    </w:p>
    <w:p w:rsidR="00414BC7" w:rsidRDefault="00414BC7" w:rsidP="00D81F2D">
      <w:pPr>
        <w:pStyle w:val="Listaszerbekezds"/>
        <w:jc w:val="both"/>
        <w:rPr>
          <w:rFonts w:ascii="Times New Roman" w:hAnsi="Times New Roman"/>
          <w:sz w:val="24"/>
          <w:szCs w:val="24"/>
        </w:rPr>
      </w:pPr>
    </w:p>
    <w:p w:rsidR="00414BC7" w:rsidRDefault="00414BC7" w:rsidP="00D81F2D">
      <w:pPr>
        <w:pStyle w:val="Listaszerbekezds"/>
        <w:jc w:val="both"/>
        <w:rPr>
          <w:rFonts w:ascii="Times New Roman" w:hAnsi="Times New Roman"/>
          <w:sz w:val="24"/>
          <w:szCs w:val="24"/>
        </w:rPr>
      </w:pPr>
    </w:p>
    <w:p w:rsidR="00414BC7" w:rsidRDefault="00414BC7" w:rsidP="00D81F2D">
      <w:pPr>
        <w:pStyle w:val="Listaszerbekezds"/>
        <w:jc w:val="both"/>
        <w:rPr>
          <w:rFonts w:ascii="Times New Roman" w:hAnsi="Times New Roman"/>
          <w:sz w:val="24"/>
          <w:szCs w:val="24"/>
        </w:rPr>
      </w:pPr>
    </w:p>
    <w:p w:rsidR="00414BC7" w:rsidRDefault="00414BC7" w:rsidP="00D81F2D">
      <w:pPr>
        <w:pStyle w:val="Listaszerbekezds"/>
        <w:jc w:val="both"/>
        <w:rPr>
          <w:rFonts w:ascii="Times New Roman" w:hAnsi="Times New Roman"/>
          <w:sz w:val="24"/>
          <w:szCs w:val="24"/>
        </w:rPr>
      </w:pPr>
    </w:p>
    <w:p w:rsidR="00B27695" w:rsidRPr="007008EC" w:rsidRDefault="00B27695" w:rsidP="00B27695">
      <w:pPr>
        <w:pStyle w:val="Listaszerbekezds"/>
        <w:numPr>
          <w:ilvl w:val="0"/>
          <w:numId w:val="5"/>
        </w:numPr>
        <w:jc w:val="both"/>
        <w:rPr>
          <w:rFonts w:ascii="Times New Roman" w:hAnsi="Times New Roman"/>
          <w:b/>
          <w:sz w:val="24"/>
          <w:szCs w:val="24"/>
          <w:u w:val="single"/>
        </w:rPr>
      </w:pPr>
      <w:r w:rsidRPr="007008EC">
        <w:rPr>
          <w:rFonts w:ascii="Times New Roman" w:hAnsi="Times New Roman"/>
          <w:b/>
          <w:sz w:val="24"/>
          <w:szCs w:val="24"/>
          <w:u w:val="single"/>
        </w:rPr>
        <w:lastRenderedPageBreak/>
        <w:t>Elszámolható és n</w:t>
      </w:r>
      <w:r w:rsidR="0010447D">
        <w:rPr>
          <w:rFonts w:ascii="Times New Roman" w:hAnsi="Times New Roman"/>
          <w:b/>
          <w:sz w:val="24"/>
          <w:szCs w:val="24"/>
          <w:u w:val="single"/>
        </w:rPr>
        <w:t xml:space="preserve">em elszámolható költségek </w:t>
      </w:r>
      <w:r w:rsidR="008D5B1C">
        <w:rPr>
          <w:rFonts w:ascii="Times New Roman" w:hAnsi="Times New Roman"/>
          <w:b/>
          <w:sz w:val="24"/>
          <w:szCs w:val="24"/>
          <w:u w:val="single"/>
        </w:rPr>
        <w:t xml:space="preserve">a </w:t>
      </w:r>
      <w:r w:rsidR="0010447D">
        <w:rPr>
          <w:rFonts w:ascii="Times New Roman" w:hAnsi="Times New Roman"/>
          <w:b/>
          <w:sz w:val="24"/>
          <w:szCs w:val="24"/>
          <w:u w:val="single"/>
        </w:rPr>
        <w:t>201</w:t>
      </w:r>
      <w:r w:rsidR="00257D42">
        <w:rPr>
          <w:rFonts w:ascii="Times New Roman" w:hAnsi="Times New Roman"/>
          <w:b/>
          <w:sz w:val="24"/>
          <w:szCs w:val="24"/>
          <w:u w:val="single"/>
        </w:rPr>
        <w:t>6</w:t>
      </w:r>
      <w:r w:rsidRPr="007008EC">
        <w:rPr>
          <w:rFonts w:ascii="Times New Roman" w:hAnsi="Times New Roman"/>
          <w:b/>
          <w:sz w:val="24"/>
          <w:szCs w:val="24"/>
          <w:u w:val="single"/>
        </w:rPr>
        <w:t>. évben</w:t>
      </w:r>
    </w:p>
    <w:p w:rsidR="009C4479" w:rsidRDefault="009C4479" w:rsidP="00B27695">
      <w:pPr>
        <w:spacing w:after="0" w:line="240" w:lineRule="auto"/>
        <w:jc w:val="both"/>
        <w:rPr>
          <w:rFonts w:ascii="Times New Roman" w:hAnsi="Times New Roman"/>
          <w:sz w:val="24"/>
          <w:szCs w:val="24"/>
        </w:rPr>
      </w:pPr>
    </w:p>
    <w:p w:rsidR="00A6691C" w:rsidRDefault="00A6691C" w:rsidP="00B27695">
      <w:pPr>
        <w:spacing w:after="0" w:line="240" w:lineRule="auto"/>
        <w:jc w:val="both"/>
        <w:rPr>
          <w:rFonts w:ascii="Times New Roman" w:hAnsi="Times New Roman"/>
          <w:sz w:val="24"/>
          <w:szCs w:val="24"/>
        </w:rPr>
      </w:pPr>
    </w:p>
    <w:p w:rsidR="00755FB2" w:rsidRDefault="00755FB2" w:rsidP="00B27695">
      <w:pPr>
        <w:spacing w:after="0" w:line="240" w:lineRule="auto"/>
        <w:jc w:val="both"/>
        <w:rPr>
          <w:rFonts w:ascii="Times New Roman" w:hAnsi="Times New Roman"/>
          <w:sz w:val="24"/>
          <w:szCs w:val="24"/>
        </w:rPr>
      </w:pPr>
      <w:r w:rsidRPr="00F04B2E">
        <w:rPr>
          <w:rFonts w:ascii="Times New Roman" w:hAnsi="Times New Roman"/>
          <w:sz w:val="24"/>
          <w:szCs w:val="24"/>
        </w:rPr>
        <w:t>A 201</w:t>
      </w:r>
      <w:r w:rsidR="00F04B2E" w:rsidRPr="00F04B2E">
        <w:rPr>
          <w:rFonts w:ascii="Times New Roman" w:hAnsi="Times New Roman"/>
          <w:sz w:val="24"/>
          <w:szCs w:val="24"/>
        </w:rPr>
        <w:t>6</w:t>
      </w:r>
      <w:r w:rsidRPr="00F04B2E">
        <w:rPr>
          <w:rFonts w:ascii="Times New Roman" w:hAnsi="Times New Roman"/>
          <w:sz w:val="24"/>
          <w:szCs w:val="24"/>
        </w:rPr>
        <w:t xml:space="preserve">. évben </w:t>
      </w:r>
      <w:r w:rsidR="002E005E" w:rsidRPr="00F04B2E">
        <w:rPr>
          <w:rFonts w:ascii="Times New Roman" w:hAnsi="Times New Roman"/>
          <w:sz w:val="24"/>
          <w:szCs w:val="24"/>
        </w:rPr>
        <w:t xml:space="preserve">– az előző évekhez hasonlóan </w:t>
      </w:r>
      <w:r w:rsidR="00A6691C" w:rsidRPr="00F04B2E">
        <w:rPr>
          <w:rFonts w:ascii="Times New Roman" w:hAnsi="Times New Roman"/>
          <w:sz w:val="24"/>
          <w:szCs w:val="24"/>
        </w:rPr>
        <w:t>–</w:t>
      </w:r>
      <w:r w:rsidR="002E005E" w:rsidRPr="00F04B2E">
        <w:rPr>
          <w:rFonts w:ascii="Times New Roman" w:hAnsi="Times New Roman"/>
          <w:sz w:val="24"/>
          <w:szCs w:val="24"/>
        </w:rPr>
        <w:t xml:space="preserve"> </w:t>
      </w:r>
      <w:r w:rsidRPr="00F04B2E">
        <w:rPr>
          <w:rFonts w:ascii="Times New Roman" w:hAnsi="Times New Roman"/>
          <w:sz w:val="24"/>
          <w:szCs w:val="24"/>
        </w:rPr>
        <w:t xml:space="preserve">alapvetően 3 típusú </w:t>
      </w:r>
      <w:proofErr w:type="spellStart"/>
      <w:r w:rsidRPr="00F04B2E">
        <w:rPr>
          <w:rFonts w:ascii="Times New Roman" w:hAnsi="Times New Roman"/>
          <w:sz w:val="24"/>
          <w:szCs w:val="24"/>
        </w:rPr>
        <w:t>költségnem</w:t>
      </w:r>
      <w:proofErr w:type="spellEnd"/>
      <w:r w:rsidRPr="00F04B2E">
        <w:rPr>
          <w:rFonts w:ascii="Times New Roman" w:hAnsi="Times New Roman"/>
          <w:sz w:val="24"/>
          <w:szCs w:val="24"/>
        </w:rPr>
        <w:t xml:space="preserve"> számolható el az országos közfoglalkoztatási programokban a 375/2010. (XII. 31.) Korm. rendelet alapján.</w:t>
      </w:r>
      <w:r>
        <w:rPr>
          <w:rFonts w:ascii="Times New Roman" w:hAnsi="Times New Roman"/>
          <w:sz w:val="24"/>
          <w:szCs w:val="24"/>
        </w:rPr>
        <w:t xml:space="preserve"> </w:t>
      </w:r>
    </w:p>
    <w:p w:rsidR="00755FB2" w:rsidRDefault="00490B83" w:rsidP="00DD64E4">
      <w:pPr>
        <w:pStyle w:val="Listaszerbekezds"/>
        <w:numPr>
          <w:ilvl w:val="0"/>
          <w:numId w:val="10"/>
        </w:numPr>
        <w:spacing w:before="20"/>
        <w:ind w:left="714" w:hanging="357"/>
        <w:jc w:val="both"/>
        <w:rPr>
          <w:rFonts w:ascii="Times New Roman" w:hAnsi="Times New Roman"/>
          <w:sz w:val="24"/>
          <w:szCs w:val="24"/>
        </w:rPr>
      </w:pPr>
      <w:r>
        <w:rPr>
          <w:rFonts w:ascii="Times New Roman" w:hAnsi="Times New Roman"/>
          <w:b/>
          <w:sz w:val="24"/>
          <w:szCs w:val="24"/>
        </w:rPr>
        <w:t>b</w:t>
      </w:r>
      <w:r w:rsidR="00755FB2" w:rsidRPr="00755FB2">
        <w:rPr>
          <w:rFonts w:ascii="Times New Roman" w:hAnsi="Times New Roman"/>
          <w:b/>
          <w:sz w:val="24"/>
          <w:szCs w:val="24"/>
        </w:rPr>
        <w:t>érköltség</w:t>
      </w:r>
      <w:r w:rsidR="00755FB2">
        <w:rPr>
          <w:rFonts w:ascii="Times New Roman" w:hAnsi="Times New Roman"/>
          <w:sz w:val="24"/>
          <w:szCs w:val="24"/>
        </w:rPr>
        <w:t xml:space="preserve"> (bér + SZHA)</w:t>
      </w:r>
      <w:r w:rsidR="008C0086">
        <w:rPr>
          <w:rFonts w:ascii="Times New Roman" w:hAnsi="Times New Roman"/>
          <w:sz w:val="24"/>
          <w:szCs w:val="24"/>
        </w:rPr>
        <w:t xml:space="preserve"> 100%-os</w:t>
      </w:r>
      <w:r w:rsidR="00A6691C">
        <w:rPr>
          <w:rFonts w:ascii="Times New Roman" w:hAnsi="Times New Roman"/>
          <w:sz w:val="24"/>
          <w:szCs w:val="24"/>
        </w:rPr>
        <w:t>;</w:t>
      </w:r>
      <w:r w:rsidR="00755FB2">
        <w:rPr>
          <w:rFonts w:ascii="Times New Roman" w:hAnsi="Times New Roman"/>
          <w:sz w:val="24"/>
          <w:szCs w:val="24"/>
        </w:rPr>
        <w:t xml:space="preserve"> </w:t>
      </w:r>
    </w:p>
    <w:p w:rsidR="00755FB2" w:rsidRPr="00EF4316" w:rsidRDefault="00755FB2" w:rsidP="00D97387">
      <w:pPr>
        <w:pStyle w:val="Listaszerbekezds"/>
        <w:numPr>
          <w:ilvl w:val="0"/>
          <w:numId w:val="10"/>
        </w:numPr>
        <w:spacing w:before="20"/>
        <w:ind w:left="714" w:hanging="357"/>
        <w:jc w:val="both"/>
        <w:rPr>
          <w:rFonts w:ascii="Times New Roman" w:hAnsi="Times New Roman"/>
          <w:b/>
          <w:sz w:val="24"/>
          <w:szCs w:val="24"/>
        </w:rPr>
      </w:pPr>
      <w:r w:rsidRPr="00EF4316">
        <w:rPr>
          <w:rFonts w:ascii="Times New Roman" w:hAnsi="Times New Roman"/>
          <w:b/>
          <w:sz w:val="24"/>
          <w:szCs w:val="24"/>
        </w:rPr>
        <w:t>közvetlen költségek</w:t>
      </w:r>
      <w:r w:rsidRPr="00EF4316">
        <w:rPr>
          <w:rFonts w:ascii="Times New Roman" w:hAnsi="Times New Roman"/>
          <w:sz w:val="24"/>
          <w:szCs w:val="24"/>
        </w:rPr>
        <w:t>,</w:t>
      </w:r>
      <w:r w:rsidR="00CE7C0E" w:rsidRPr="00EF4316">
        <w:rPr>
          <w:rFonts w:ascii="Times New Roman" w:hAnsi="Times New Roman"/>
          <w:sz w:val="24"/>
          <w:szCs w:val="24"/>
        </w:rPr>
        <w:t xml:space="preserve"> </w:t>
      </w:r>
      <w:r w:rsidR="00CE7C0E" w:rsidRPr="00EF4316">
        <w:rPr>
          <w:rFonts w:ascii="Times New Roman" w:hAnsi="Times New Roman"/>
          <w:b/>
          <w:sz w:val="24"/>
          <w:szCs w:val="24"/>
        </w:rPr>
        <w:t>anyagköltségek</w:t>
      </w:r>
      <w:r w:rsidR="00AF3105" w:rsidRPr="00EF4316">
        <w:rPr>
          <w:rFonts w:ascii="Times New Roman" w:hAnsi="Times New Roman"/>
          <w:b/>
          <w:sz w:val="24"/>
          <w:szCs w:val="24"/>
        </w:rPr>
        <w:t>:</w:t>
      </w:r>
      <w:r w:rsidR="00D97387" w:rsidRPr="00EF4316">
        <w:rPr>
          <w:rFonts w:ascii="Times New Roman" w:hAnsi="Times New Roman"/>
          <w:b/>
          <w:sz w:val="24"/>
          <w:szCs w:val="24"/>
        </w:rPr>
        <w:t xml:space="preserve"> </w:t>
      </w:r>
      <w:r w:rsidR="00B7409D" w:rsidRPr="00EF4316">
        <w:rPr>
          <w:rFonts w:ascii="Times New Roman" w:hAnsi="Times New Roman"/>
          <w:b/>
          <w:sz w:val="24"/>
          <w:szCs w:val="24"/>
        </w:rPr>
        <w:t xml:space="preserve">maximum a bérköltséghez nyújtott </w:t>
      </w:r>
      <w:r w:rsidR="00817C51" w:rsidRPr="00EF4316">
        <w:rPr>
          <w:rFonts w:ascii="Times New Roman" w:hAnsi="Times New Roman"/>
          <w:b/>
          <w:sz w:val="24"/>
          <w:szCs w:val="24"/>
        </w:rPr>
        <w:t>támogatás 20</w:t>
      </w:r>
      <w:r w:rsidR="00D97387" w:rsidRPr="00EF4316">
        <w:rPr>
          <w:rFonts w:ascii="Times New Roman" w:hAnsi="Times New Roman"/>
          <w:b/>
          <w:sz w:val="24"/>
          <w:szCs w:val="24"/>
        </w:rPr>
        <w:t>%-a lehet;</w:t>
      </w:r>
    </w:p>
    <w:p w:rsidR="00755FB2" w:rsidRPr="00444080" w:rsidRDefault="00755FB2" w:rsidP="00DD64E4">
      <w:pPr>
        <w:pStyle w:val="Listaszerbekezds"/>
        <w:numPr>
          <w:ilvl w:val="0"/>
          <w:numId w:val="10"/>
        </w:numPr>
        <w:spacing w:before="20"/>
        <w:ind w:left="714" w:hanging="357"/>
        <w:jc w:val="both"/>
        <w:rPr>
          <w:rFonts w:ascii="Times New Roman" w:eastAsia="Times New Roman" w:hAnsi="Times New Roman"/>
          <w:b/>
          <w:sz w:val="24"/>
          <w:szCs w:val="24"/>
        </w:rPr>
      </w:pPr>
      <w:r w:rsidRPr="00755FB2">
        <w:rPr>
          <w:rFonts w:ascii="Times New Roman" w:hAnsi="Times New Roman"/>
          <w:b/>
          <w:sz w:val="24"/>
          <w:szCs w:val="24"/>
        </w:rPr>
        <w:t>szervezési költségek</w:t>
      </w:r>
      <w:r w:rsidR="001117C7">
        <w:rPr>
          <w:rFonts w:ascii="Times New Roman" w:hAnsi="Times New Roman"/>
          <w:b/>
          <w:sz w:val="24"/>
          <w:szCs w:val="24"/>
        </w:rPr>
        <w:t>:</w:t>
      </w:r>
      <w:r w:rsidR="008C0086">
        <w:rPr>
          <w:rFonts w:ascii="Times New Roman" w:hAnsi="Times New Roman"/>
          <w:b/>
          <w:sz w:val="24"/>
          <w:szCs w:val="24"/>
        </w:rPr>
        <w:t xml:space="preserve"> </w:t>
      </w:r>
      <w:r w:rsidR="00D621FE" w:rsidRPr="00D621FE">
        <w:rPr>
          <w:rFonts w:ascii="Times New Roman" w:hAnsi="Times New Roman"/>
          <w:sz w:val="24"/>
          <w:szCs w:val="24"/>
        </w:rPr>
        <w:t>legalább</w:t>
      </w:r>
      <w:r w:rsidR="00F978F3">
        <w:rPr>
          <w:rFonts w:ascii="Times New Roman" w:hAnsi="Times New Roman"/>
          <w:b/>
          <w:sz w:val="24"/>
          <w:szCs w:val="24"/>
        </w:rPr>
        <w:t xml:space="preserve"> </w:t>
      </w:r>
      <w:r w:rsidR="00F978F3" w:rsidRPr="00444080">
        <w:rPr>
          <w:rFonts w:ascii="Times New Roman" w:hAnsi="Times New Roman"/>
          <w:sz w:val="24"/>
          <w:szCs w:val="24"/>
        </w:rPr>
        <w:t xml:space="preserve">100 fő </w:t>
      </w:r>
      <w:r w:rsidR="00B7409D">
        <w:rPr>
          <w:rFonts w:ascii="Times New Roman" w:hAnsi="Times New Roman"/>
          <w:sz w:val="24"/>
          <w:szCs w:val="24"/>
        </w:rPr>
        <w:t>közfoglalkoztat</w:t>
      </w:r>
      <w:r w:rsidR="00D621FE">
        <w:rPr>
          <w:rFonts w:ascii="Times New Roman" w:hAnsi="Times New Roman"/>
          <w:sz w:val="24"/>
          <w:szCs w:val="24"/>
        </w:rPr>
        <w:t>ása esetén</w:t>
      </w:r>
      <w:r w:rsidR="00FE5BAD">
        <w:rPr>
          <w:rFonts w:ascii="Times New Roman" w:hAnsi="Times New Roman"/>
          <w:sz w:val="24"/>
          <w:szCs w:val="24"/>
        </w:rPr>
        <w:t>,</w:t>
      </w:r>
      <w:r w:rsidR="001117C7" w:rsidRPr="001117C7">
        <w:rPr>
          <w:rFonts w:ascii="Times New Roman" w:hAnsi="Times New Roman"/>
          <w:b/>
          <w:sz w:val="24"/>
          <w:szCs w:val="24"/>
          <w:lang w:eastAsia="en-US"/>
        </w:rPr>
        <w:t xml:space="preserve"> </w:t>
      </w:r>
      <w:r w:rsidR="001117C7" w:rsidRPr="001117C7">
        <w:rPr>
          <w:rFonts w:ascii="Times New Roman" w:hAnsi="Times New Roman"/>
          <w:b/>
          <w:sz w:val="24"/>
          <w:szCs w:val="24"/>
        </w:rPr>
        <w:t>a bérköltséghez nyújtott támogatás</w:t>
      </w:r>
      <w:r w:rsidR="00F978F3" w:rsidRPr="00444080">
        <w:rPr>
          <w:rFonts w:ascii="Times New Roman" w:hAnsi="Times New Roman"/>
          <w:sz w:val="24"/>
          <w:szCs w:val="24"/>
        </w:rPr>
        <w:t xml:space="preserve"> </w:t>
      </w:r>
      <w:r w:rsidR="00B7409D" w:rsidRPr="001117C7">
        <w:rPr>
          <w:rFonts w:ascii="Times New Roman" w:hAnsi="Times New Roman"/>
          <w:b/>
          <w:sz w:val="24"/>
          <w:szCs w:val="24"/>
        </w:rPr>
        <w:t>3%</w:t>
      </w:r>
      <w:r w:rsidR="00EB7E49">
        <w:rPr>
          <w:rFonts w:ascii="Times New Roman" w:hAnsi="Times New Roman"/>
          <w:sz w:val="24"/>
          <w:szCs w:val="24"/>
        </w:rPr>
        <w:t>-a</w:t>
      </w:r>
      <w:r w:rsidR="009479BC">
        <w:rPr>
          <w:rFonts w:ascii="Times New Roman" w:hAnsi="Times New Roman"/>
          <w:sz w:val="24"/>
          <w:szCs w:val="24"/>
        </w:rPr>
        <w:t>.</w:t>
      </w:r>
    </w:p>
    <w:p w:rsidR="00B7409D" w:rsidRPr="00444080" w:rsidRDefault="00B7409D" w:rsidP="009C4479">
      <w:pPr>
        <w:autoSpaceDE w:val="0"/>
        <w:autoSpaceDN w:val="0"/>
        <w:spacing w:after="0" w:line="240" w:lineRule="auto"/>
        <w:jc w:val="both"/>
        <w:rPr>
          <w:rFonts w:ascii="Times New Roman" w:eastAsia="Times New Roman" w:hAnsi="Times New Roman"/>
          <w:b/>
          <w:sz w:val="24"/>
          <w:szCs w:val="24"/>
          <w:lang w:eastAsia="hu-HU"/>
        </w:rPr>
      </w:pPr>
    </w:p>
    <w:p w:rsidR="00B27695" w:rsidRPr="00B27695" w:rsidRDefault="00B27695" w:rsidP="00B27695">
      <w:pPr>
        <w:spacing w:after="0" w:line="240" w:lineRule="auto"/>
        <w:jc w:val="both"/>
        <w:rPr>
          <w:rFonts w:ascii="Times New Roman" w:eastAsia="Times New Roman" w:hAnsi="Times New Roman"/>
          <w:sz w:val="24"/>
          <w:szCs w:val="24"/>
          <w:lang w:eastAsia="hu-HU"/>
        </w:rPr>
      </w:pPr>
      <w:r w:rsidRPr="00B27695">
        <w:rPr>
          <w:rFonts w:ascii="Times New Roman" w:eastAsia="Times New Roman" w:hAnsi="Times New Roman"/>
          <w:b/>
          <w:sz w:val="24"/>
          <w:szCs w:val="24"/>
          <w:lang w:eastAsia="hu-HU"/>
        </w:rPr>
        <w:t>Elszámolható költségek:</w:t>
      </w:r>
    </w:p>
    <w:p w:rsidR="00B27695" w:rsidRDefault="00B27695" w:rsidP="00DD64E4">
      <w:pPr>
        <w:numPr>
          <w:ilvl w:val="0"/>
          <w:numId w:val="16"/>
        </w:numPr>
        <w:spacing w:before="20" w:after="0" w:line="240" w:lineRule="auto"/>
        <w:jc w:val="both"/>
        <w:rPr>
          <w:rFonts w:ascii="Times New Roman" w:eastAsia="Times New Roman" w:hAnsi="Times New Roman"/>
          <w:sz w:val="24"/>
          <w:szCs w:val="24"/>
          <w:lang w:eastAsia="hu-HU"/>
        </w:rPr>
      </w:pPr>
      <w:r w:rsidRPr="00B27695">
        <w:rPr>
          <w:rFonts w:ascii="Times New Roman" w:eastAsia="Times New Roman" w:hAnsi="Times New Roman"/>
          <w:sz w:val="24"/>
          <w:szCs w:val="24"/>
          <w:lang w:eastAsia="hu-HU"/>
        </w:rPr>
        <w:t xml:space="preserve">A </w:t>
      </w:r>
      <w:r w:rsidRPr="00B27695">
        <w:rPr>
          <w:rFonts w:ascii="Times New Roman" w:eastAsia="Times New Roman" w:hAnsi="Times New Roman"/>
          <w:b/>
          <w:bCs/>
          <w:sz w:val="24"/>
          <w:szCs w:val="24"/>
          <w:lang w:eastAsia="hu-HU"/>
        </w:rPr>
        <w:t xml:space="preserve">munkaruha és egyéni védőeszköz </w:t>
      </w:r>
      <w:r w:rsidRPr="00B27695">
        <w:rPr>
          <w:rFonts w:ascii="Times New Roman" w:eastAsia="Times New Roman" w:hAnsi="Times New Roman"/>
          <w:sz w:val="24"/>
          <w:szCs w:val="24"/>
          <w:lang w:eastAsia="hu-HU"/>
        </w:rPr>
        <w:t>(védőoltás, kalcium tabletta, védői</w:t>
      </w:r>
      <w:r w:rsidR="001B5737">
        <w:rPr>
          <w:rFonts w:ascii="Times New Roman" w:eastAsia="Times New Roman" w:hAnsi="Times New Roman"/>
          <w:sz w:val="24"/>
          <w:szCs w:val="24"/>
          <w:lang w:eastAsia="hu-HU"/>
        </w:rPr>
        <w:t>tal, mentődoboz stb.) költségei;</w:t>
      </w:r>
    </w:p>
    <w:p w:rsidR="00E877EB" w:rsidRPr="003500A5" w:rsidRDefault="00E877EB" w:rsidP="00E877EB">
      <w:pPr>
        <w:numPr>
          <w:ilvl w:val="0"/>
          <w:numId w:val="16"/>
        </w:numPr>
        <w:spacing w:before="20" w:after="0" w:line="240" w:lineRule="auto"/>
        <w:jc w:val="both"/>
        <w:rPr>
          <w:rFonts w:ascii="Times New Roman" w:eastAsia="Times New Roman" w:hAnsi="Times New Roman"/>
          <w:sz w:val="24"/>
          <w:szCs w:val="24"/>
          <w:lang w:eastAsia="hu-HU"/>
        </w:rPr>
      </w:pPr>
      <w:r>
        <w:rPr>
          <w:rFonts w:ascii="Times New Roman" w:eastAsia="Times New Roman" w:hAnsi="Times New Roman"/>
          <w:b/>
          <w:bCs/>
          <w:sz w:val="24"/>
          <w:szCs w:val="24"/>
          <w:lang w:eastAsia="hu-HU"/>
        </w:rPr>
        <w:t xml:space="preserve">anyagköltség, </w:t>
      </w:r>
      <w:r w:rsidR="003500A5" w:rsidRPr="003500A5">
        <w:rPr>
          <w:rFonts w:ascii="Times New Roman" w:eastAsia="Times New Roman" w:hAnsi="Times New Roman"/>
          <w:sz w:val="24"/>
          <w:szCs w:val="24"/>
          <w:lang w:eastAsia="hu-HU"/>
        </w:rPr>
        <w:t>(pl.</w:t>
      </w:r>
      <w:r w:rsidR="008C0086">
        <w:rPr>
          <w:rFonts w:ascii="Times New Roman" w:eastAsia="Times New Roman" w:hAnsi="Times New Roman"/>
          <w:sz w:val="24"/>
          <w:szCs w:val="24"/>
          <w:lang w:eastAsia="hu-HU"/>
        </w:rPr>
        <w:t xml:space="preserve"> a közfoglalkoztatottak által felhasznált anyagok,</w:t>
      </w:r>
      <w:r w:rsidR="001B5737">
        <w:rPr>
          <w:rFonts w:ascii="Times New Roman" w:eastAsia="Times New Roman" w:hAnsi="Times New Roman"/>
          <w:sz w:val="24"/>
          <w:szCs w:val="24"/>
          <w:lang w:eastAsia="hu-HU"/>
        </w:rPr>
        <w:t xml:space="preserve"> </w:t>
      </w:r>
      <w:r w:rsidR="00C33AFB">
        <w:rPr>
          <w:rFonts w:ascii="Times New Roman" w:eastAsia="Times New Roman" w:hAnsi="Times New Roman"/>
          <w:sz w:val="24"/>
          <w:szCs w:val="24"/>
          <w:lang w:eastAsia="hu-HU"/>
        </w:rPr>
        <w:t>de</w:t>
      </w:r>
      <w:r w:rsidR="008C0086">
        <w:rPr>
          <w:rFonts w:ascii="Times New Roman" w:eastAsia="Times New Roman" w:hAnsi="Times New Roman"/>
          <w:sz w:val="24"/>
          <w:szCs w:val="24"/>
          <w:lang w:eastAsia="hu-HU"/>
        </w:rPr>
        <w:t xml:space="preserve"> az</w:t>
      </w:r>
      <w:r w:rsidR="003500A5" w:rsidRPr="003500A5">
        <w:rPr>
          <w:rFonts w:ascii="Times New Roman" w:eastAsia="Times New Roman" w:hAnsi="Times New Roman"/>
          <w:sz w:val="24"/>
          <w:szCs w:val="24"/>
          <w:lang w:eastAsia="hu-HU"/>
        </w:rPr>
        <w:t xml:space="preserve"> ellenőrzéshez, munkaszervezéshez </w:t>
      </w:r>
      <w:r w:rsidR="003500A5">
        <w:rPr>
          <w:rFonts w:ascii="Times New Roman" w:eastAsia="Times New Roman" w:hAnsi="Times New Roman"/>
          <w:sz w:val="24"/>
          <w:szCs w:val="24"/>
          <w:lang w:eastAsia="hu-HU"/>
        </w:rPr>
        <w:t>kapcsolódó üzemanyagköltség is);</w:t>
      </w:r>
    </w:p>
    <w:p w:rsidR="00B27695" w:rsidRPr="00B27695" w:rsidRDefault="00B27695" w:rsidP="00DD64E4">
      <w:pPr>
        <w:numPr>
          <w:ilvl w:val="0"/>
          <w:numId w:val="16"/>
        </w:numPr>
        <w:spacing w:before="20" w:after="0" w:line="240" w:lineRule="auto"/>
        <w:jc w:val="both"/>
        <w:rPr>
          <w:rFonts w:ascii="Times New Roman" w:eastAsia="Times New Roman" w:hAnsi="Times New Roman"/>
          <w:sz w:val="24"/>
          <w:szCs w:val="24"/>
          <w:lang w:eastAsia="hu-HU"/>
        </w:rPr>
      </w:pPr>
      <w:r w:rsidRPr="00B27695">
        <w:rPr>
          <w:rFonts w:ascii="Times New Roman" w:eastAsia="Times New Roman" w:hAnsi="Times New Roman"/>
          <w:sz w:val="24"/>
          <w:szCs w:val="24"/>
          <w:lang w:eastAsia="hu-HU"/>
        </w:rPr>
        <w:t xml:space="preserve">munkába járással kapcsolatos utazási költségtérítésről szóló jogszabály szerint a munkaadót terhelő </w:t>
      </w:r>
      <w:r w:rsidRPr="00B27695">
        <w:rPr>
          <w:rFonts w:ascii="Times New Roman" w:eastAsia="Times New Roman" w:hAnsi="Times New Roman"/>
          <w:b/>
          <w:bCs/>
          <w:sz w:val="24"/>
          <w:szCs w:val="24"/>
          <w:lang w:eastAsia="hu-HU"/>
        </w:rPr>
        <w:t>utazási költségek</w:t>
      </w:r>
      <w:r w:rsidRPr="00B27695">
        <w:rPr>
          <w:rFonts w:ascii="Times New Roman" w:eastAsia="Times New Roman" w:hAnsi="Times New Roman"/>
          <w:sz w:val="24"/>
          <w:szCs w:val="24"/>
          <w:lang w:eastAsia="hu-HU"/>
        </w:rPr>
        <w:t xml:space="preserve"> (pl.: kerékpárral történő munkába jár</w:t>
      </w:r>
      <w:r w:rsidR="0010447D">
        <w:rPr>
          <w:rFonts w:ascii="Times New Roman" w:eastAsia="Times New Roman" w:hAnsi="Times New Roman"/>
          <w:sz w:val="24"/>
          <w:szCs w:val="24"/>
          <w:lang w:eastAsia="hu-HU"/>
        </w:rPr>
        <w:t xml:space="preserve">ás 9 Ft/km összeggel, maximum </w:t>
      </w:r>
      <w:r w:rsidR="001B5737" w:rsidRPr="001B5737">
        <w:rPr>
          <w:rFonts w:ascii="Times New Roman" w:eastAsia="Times New Roman" w:hAnsi="Times New Roman"/>
          <w:sz w:val="24"/>
          <w:szCs w:val="24"/>
          <w:lang w:eastAsia="hu-HU"/>
        </w:rPr>
        <w:t>30</w:t>
      </w:r>
      <w:r w:rsidRPr="001B5737">
        <w:rPr>
          <w:rFonts w:ascii="Times New Roman" w:eastAsia="Times New Roman" w:hAnsi="Times New Roman"/>
          <w:sz w:val="24"/>
          <w:szCs w:val="24"/>
          <w:lang w:eastAsia="hu-HU"/>
        </w:rPr>
        <w:t>00 Ft/fő</w:t>
      </w:r>
      <w:r w:rsidR="001B5737">
        <w:rPr>
          <w:rFonts w:ascii="Times New Roman" w:eastAsia="Times New Roman" w:hAnsi="Times New Roman"/>
          <w:sz w:val="24"/>
          <w:szCs w:val="24"/>
          <w:lang w:eastAsia="hu-HU"/>
        </w:rPr>
        <w:t>/hó erejéig);</w:t>
      </w:r>
    </w:p>
    <w:p w:rsidR="00B27695" w:rsidRDefault="00B27695" w:rsidP="00DD64E4">
      <w:pPr>
        <w:numPr>
          <w:ilvl w:val="0"/>
          <w:numId w:val="16"/>
        </w:numPr>
        <w:spacing w:before="20" w:after="0" w:line="240" w:lineRule="auto"/>
        <w:jc w:val="both"/>
        <w:rPr>
          <w:rFonts w:ascii="Times New Roman" w:eastAsia="Times New Roman" w:hAnsi="Times New Roman"/>
          <w:sz w:val="24"/>
          <w:szCs w:val="24"/>
          <w:lang w:eastAsia="hu-HU"/>
        </w:rPr>
      </w:pPr>
      <w:r w:rsidRPr="00B27695">
        <w:rPr>
          <w:rFonts w:ascii="Times New Roman" w:eastAsia="Times New Roman" w:hAnsi="Times New Roman"/>
          <w:b/>
          <w:bCs/>
          <w:sz w:val="24"/>
          <w:szCs w:val="24"/>
          <w:lang w:eastAsia="hu-HU"/>
        </w:rPr>
        <w:t xml:space="preserve">munkásszállítás </w:t>
      </w:r>
      <w:r w:rsidRPr="00B27695">
        <w:rPr>
          <w:rFonts w:ascii="Times New Roman" w:eastAsia="Times New Roman" w:hAnsi="Times New Roman"/>
          <w:sz w:val="24"/>
          <w:szCs w:val="24"/>
          <w:lang w:eastAsia="hu-HU"/>
        </w:rPr>
        <w:t>költségei</w:t>
      </w:r>
      <w:r w:rsidRPr="00B27695">
        <w:rPr>
          <w:rFonts w:ascii="Times New Roman" w:eastAsia="Times New Roman" w:hAnsi="Times New Roman"/>
          <w:b/>
          <w:bCs/>
          <w:sz w:val="24"/>
          <w:szCs w:val="24"/>
          <w:lang w:eastAsia="hu-HU"/>
        </w:rPr>
        <w:t xml:space="preserve"> </w:t>
      </w:r>
      <w:r w:rsidRPr="00B27695">
        <w:rPr>
          <w:rFonts w:ascii="Times New Roman" w:eastAsia="Times New Roman" w:hAnsi="Times New Roman"/>
          <w:sz w:val="24"/>
          <w:szCs w:val="24"/>
          <w:lang w:eastAsia="hu-HU"/>
        </w:rPr>
        <w:t>(közfoglalkoztatottak</w:t>
      </w:r>
      <w:r w:rsidR="001B5737">
        <w:rPr>
          <w:rFonts w:ascii="Times New Roman" w:eastAsia="Times New Roman" w:hAnsi="Times New Roman"/>
          <w:sz w:val="24"/>
          <w:szCs w:val="24"/>
          <w:lang w:eastAsia="hu-HU"/>
        </w:rPr>
        <w:t xml:space="preserve"> szállítási költsége);</w:t>
      </w:r>
    </w:p>
    <w:p w:rsidR="00B27695" w:rsidRDefault="00B27695" w:rsidP="00DD64E4">
      <w:pPr>
        <w:numPr>
          <w:ilvl w:val="0"/>
          <w:numId w:val="16"/>
        </w:numPr>
        <w:spacing w:before="20" w:after="0" w:line="240" w:lineRule="auto"/>
        <w:jc w:val="both"/>
        <w:rPr>
          <w:rFonts w:ascii="Times New Roman" w:eastAsia="Times New Roman" w:hAnsi="Times New Roman"/>
          <w:sz w:val="24"/>
          <w:szCs w:val="24"/>
          <w:lang w:eastAsia="hu-HU"/>
        </w:rPr>
      </w:pPr>
      <w:r w:rsidRPr="00B27695">
        <w:rPr>
          <w:rFonts w:ascii="Times New Roman" w:eastAsia="Times New Roman" w:hAnsi="Times New Roman"/>
          <w:b/>
          <w:bCs/>
          <w:sz w:val="24"/>
          <w:szCs w:val="24"/>
          <w:lang w:eastAsia="hu-HU"/>
        </w:rPr>
        <w:t>foglalkoz</w:t>
      </w:r>
      <w:r w:rsidR="00A8482E">
        <w:rPr>
          <w:rFonts w:ascii="Times New Roman" w:eastAsia="Times New Roman" w:hAnsi="Times New Roman"/>
          <w:b/>
          <w:bCs/>
          <w:sz w:val="24"/>
          <w:szCs w:val="24"/>
          <w:lang w:eastAsia="hu-HU"/>
        </w:rPr>
        <w:t>tathatósági szakvélemény</w:t>
      </w:r>
      <w:r w:rsidR="0010447D">
        <w:rPr>
          <w:rFonts w:ascii="Times New Roman" w:eastAsia="Times New Roman" w:hAnsi="Times New Roman"/>
          <w:b/>
          <w:bCs/>
          <w:sz w:val="24"/>
          <w:szCs w:val="24"/>
          <w:lang w:eastAsia="hu-HU"/>
        </w:rPr>
        <w:t xml:space="preserve"> </w:t>
      </w:r>
      <w:r w:rsidR="00CE7C0E">
        <w:rPr>
          <w:rFonts w:ascii="Times New Roman" w:eastAsia="Times New Roman" w:hAnsi="Times New Roman"/>
          <w:b/>
          <w:bCs/>
          <w:sz w:val="24"/>
          <w:szCs w:val="24"/>
          <w:lang w:eastAsia="hu-HU"/>
        </w:rPr>
        <w:t xml:space="preserve">térítési </w:t>
      </w:r>
      <w:r w:rsidR="0010447D">
        <w:rPr>
          <w:rFonts w:ascii="Times New Roman" w:eastAsia="Times New Roman" w:hAnsi="Times New Roman"/>
          <w:b/>
          <w:bCs/>
          <w:sz w:val="24"/>
          <w:szCs w:val="24"/>
          <w:lang w:eastAsia="hu-HU"/>
        </w:rPr>
        <w:t>díja</w:t>
      </w:r>
      <w:r w:rsidR="001B5737">
        <w:rPr>
          <w:rFonts w:ascii="Times New Roman" w:eastAsia="Times New Roman" w:hAnsi="Times New Roman"/>
          <w:sz w:val="24"/>
          <w:szCs w:val="24"/>
          <w:lang w:eastAsia="hu-HU"/>
        </w:rPr>
        <w:t>;</w:t>
      </w:r>
      <w:r w:rsidR="00F00D1B">
        <w:rPr>
          <w:rFonts w:ascii="Times New Roman" w:eastAsia="Times New Roman" w:hAnsi="Times New Roman"/>
          <w:sz w:val="24"/>
          <w:szCs w:val="24"/>
          <w:lang w:eastAsia="hu-HU"/>
        </w:rPr>
        <w:t xml:space="preserve"> </w:t>
      </w:r>
    </w:p>
    <w:p w:rsidR="00B27695" w:rsidRPr="00B27695" w:rsidRDefault="001B5737" w:rsidP="00817C51">
      <w:pPr>
        <w:numPr>
          <w:ilvl w:val="0"/>
          <w:numId w:val="16"/>
        </w:numPr>
        <w:spacing w:before="20" w:after="0" w:line="240" w:lineRule="auto"/>
        <w:jc w:val="both"/>
        <w:rPr>
          <w:rFonts w:ascii="Times New Roman" w:eastAsia="Times New Roman" w:hAnsi="Times New Roman"/>
          <w:sz w:val="24"/>
          <w:szCs w:val="24"/>
          <w:lang w:eastAsia="hu-HU"/>
        </w:rPr>
      </w:pPr>
      <w:r w:rsidRPr="00B27695">
        <w:rPr>
          <w:rFonts w:ascii="Times New Roman" w:eastAsia="Times New Roman" w:hAnsi="Times New Roman"/>
          <w:b/>
          <w:bCs/>
          <w:sz w:val="24"/>
          <w:szCs w:val="24"/>
          <w:lang w:eastAsia="hu-HU"/>
        </w:rPr>
        <w:t>munkaeszközök</w:t>
      </w:r>
      <w:r w:rsidRPr="00B27695">
        <w:rPr>
          <w:rFonts w:ascii="Times New Roman" w:eastAsia="Times New Roman" w:hAnsi="Times New Roman"/>
          <w:sz w:val="24"/>
          <w:szCs w:val="24"/>
          <w:lang w:eastAsia="hu-HU"/>
        </w:rPr>
        <w:t xml:space="preserve"> (</w:t>
      </w:r>
      <w:r w:rsidR="00817C51">
        <w:rPr>
          <w:rFonts w:ascii="Times New Roman" w:eastAsia="Times New Roman" w:hAnsi="Times New Roman"/>
          <w:sz w:val="24"/>
          <w:szCs w:val="24"/>
          <w:lang w:eastAsia="hu-HU"/>
        </w:rPr>
        <w:t xml:space="preserve">kis értékű </w:t>
      </w:r>
      <w:r w:rsidRPr="00B27695">
        <w:rPr>
          <w:rFonts w:ascii="Times New Roman" w:eastAsia="Times New Roman" w:hAnsi="Times New Roman"/>
          <w:sz w:val="24"/>
          <w:szCs w:val="24"/>
          <w:lang w:eastAsia="hu-HU"/>
        </w:rPr>
        <w:t>tárgyi eszközök) költsége</w:t>
      </w:r>
      <w:r>
        <w:rPr>
          <w:rFonts w:ascii="Times New Roman" w:eastAsia="Times New Roman" w:hAnsi="Times New Roman"/>
          <w:sz w:val="24"/>
          <w:szCs w:val="24"/>
          <w:lang w:eastAsia="hu-HU"/>
        </w:rPr>
        <w:t xml:space="preserve">, melyek </w:t>
      </w:r>
      <w:r w:rsidR="00B27695" w:rsidRPr="00B27695">
        <w:rPr>
          <w:rFonts w:ascii="Times New Roman" w:eastAsia="Times New Roman" w:hAnsi="Times New Roman"/>
          <w:sz w:val="24"/>
          <w:szCs w:val="24"/>
          <w:lang w:eastAsia="hu-HU"/>
        </w:rPr>
        <w:t>a munkavégzéshez nélkülözhetetlen</w:t>
      </w:r>
      <w:r>
        <w:rPr>
          <w:rFonts w:ascii="Times New Roman" w:eastAsia="Times New Roman" w:hAnsi="Times New Roman"/>
          <w:sz w:val="24"/>
          <w:szCs w:val="24"/>
          <w:lang w:eastAsia="hu-HU"/>
        </w:rPr>
        <w:t>ek</w:t>
      </w:r>
      <w:r w:rsidR="00817C51" w:rsidRPr="00817C51">
        <w:t xml:space="preserve"> </w:t>
      </w:r>
      <w:r w:rsidR="00817C51" w:rsidRPr="00817C51">
        <w:rPr>
          <w:rFonts w:ascii="Times New Roman" w:eastAsia="Times New Roman" w:hAnsi="Times New Roman"/>
          <w:sz w:val="24"/>
          <w:szCs w:val="24"/>
          <w:lang w:eastAsia="hu-HU"/>
        </w:rPr>
        <w:t>(költségvetési szerv és önkormányzat esetén a 200 ezer Ft, gazdálkodó szervezet esetén a 100 ezer Ft alatti bekerülési értékű eszközök);</w:t>
      </w:r>
    </w:p>
    <w:p w:rsidR="00B27695" w:rsidRPr="00871888" w:rsidRDefault="00B27695" w:rsidP="00DD64E4">
      <w:pPr>
        <w:numPr>
          <w:ilvl w:val="4"/>
          <w:numId w:val="7"/>
        </w:numPr>
        <w:tabs>
          <w:tab w:val="num" w:pos="1418"/>
        </w:tabs>
        <w:spacing w:before="20" w:after="0" w:line="240" w:lineRule="auto"/>
        <w:ind w:left="1418" w:hanging="284"/>
        <w:jc w:val="both"/>
        <w:rPr>
          <w:rFonts w:ascii="Times New Roman" w:eastAsia="Times New Roman" w:hAnsi="Times New Roman"/>
          <w:sz w:val="24"/>
          <w:szCs w:val="24"/>
          <w:lang w:eastAsia="hu-HU"/>
        </w:rPr>
      </w:pPr>
      <w:r w:rsidRPr="00871888">
        <w:rPr>
          <w:rFonts w:ascii="Times New Roman" w:eastAsia="Times New Roman" w:hAnsi="Times New Roman"/>
          <w:sz w:val="24"/>
          <w:szCs w:val="24"/>
          <w:lang w:eastAsia="hu-HU"/>
        </w:rPr>
        <w:t>kézi- és gépi eszközök beszerzése</w:t>
      </w:r>
      <w:r w:rsidR="001B5737">
        <w:rPr>
          <w:rFonts w:ascii="Times New Roman" w:eastAsia="Times New Roman" w:hAnsi="Times New Roman"/>
          <w:sz w:val="24"/>
          <w:szCs w:val="24"/>
          <w:lang w:eastAsia="hu-HU"/>
        </w:rPr>
        <w:t>;</w:t>
      </w:r>
    </w:p>
    <w:p w:rsidR="00B27695" w:rsidRPr="00871888" w:rsidRDefault="00B27695" w:rsidP="00DD64E4">
      <w:pPr>
        <w:numPr>
          <w:ilvl w:val="4"/>
          <w:numId w:val="7"/>
        </w:numPr>
        <w:tabs>
          <w:tab w:val="num" w:pos="1418"/>
        </w:tabs>
        <w:spacing w:before="20" w:after="0" w:line="240" w:lineRule="auto"/>
        <w:ind w:left="1418" w:hanging="284"/>
        <w:jc w:val="both"/>
        <w:rPr>
          <w:rFonts w:ascii="Times New Roman" w:eastAsia="Times New Roman" w:hAnsi="Times New Roman"/>
          <w:sz w:val="24"/>
          <w:szCs w:val="24"/>
          <w:lang w:eastAsia="hu-HU"/>
        </w:rPr>
      </w:pPr>
      <w:r w:rsidRPr="00871888">
        <w:rPr>
          <w:rFonts w:ascii="Times New Roman" w:eastAsia="Times New Roman" w:hAnsi="Times New Roman"/>
          <w:sz w:val="24"/>
          <w:szCs w:val="24"/>
          <w:lang w:eastAsia="hu-HU"/>
        </w:rPr>
        <w:t>gépi eszközök fenntartásának költsége (üzemanyag, kenőanyagok, alkatrész</w:t>
      </w:r>
      <w:r w:rsidR="001B5737">
        <w:rPr>
          <w:rFonts w:ascii="Times New Roman" w:eastAsia="Times New Roman" w:hAnsi="Times New Roman"/>
          <w:sz w:val="24"/>
          <w:szCs w:val="24"/>
          <w:lang w:eastAsia="hu-HU"/>
        </w:rPr>
        <w:t>ek);</w:t>
      </w:r>
    </w:p>
    <w:p w:rsidR="00B27695" w:rsidRDefault="00B27695" w:rsidP="00DD64E4">
      <w:pPr>
        <w:numPr>
          <w:ilvl w:val="4"/>
          <w:numId w:val="7"/>
        </w:numPr>
        <w:tabs>
          <w:tab w:val="num" w:pos="1418"/>
        </w:tabs>
        <w:spacing w:before="20" w:after="0" w:line="240" w:lineRule="auto"/>
        <w:ind w:left="1418" w:hanging="284"/>
        <w:jc w:val="both"/>
        <w:rPr>
          <w:rFonts w:ascii="Times New Roman" w:eastAsia="Times New Roman" w:hAnsi="Times New Roman"/>
          <w:sz w:val="24"/>
          <w:szCs w:val="24"/>
          <w:lang w:eastAsia="hu-HU"/>
        </w:rPr>
      </w:pPr>
      <w:r w:rsidRPr="00B27695">
        <w:rPr>
          <w:rFonts w:ascii="Times New Roman" w:eastAsia="Times New Roman" w:hAnsi="Times New Roman"/>
          <w:sz w:val="24"/>
          <w:szCs w:val="24"/>
          <w:lang w:eastAsia="hu-HU"/>
        </w:rPr>
        <w:t xml:space="preserve">tisztítóeszközök stb., </w:t>
      </w:r>
    </w:p>
    <w:p w:rsidR="00B27695" w:rsidRPr="00B27695" w:rsidRDefault="00B27695" w:rsidP="00DD64E4">
      <w:pPr>
        <w:numPr>
          <w:ilvl w:val="0"/>
          <w:numId w:val="17"/>
        </w:numPr>
        <w:spacing w:before="20" w:after="0" w:line="240" w:lineRule="auto"/>
        <w:jc w:val="both"/>
        <w:rPr>
          <w:rFonts w:ascii="Times New Roman" w:eastAsia="Times New Roman" w:hAnsi="Times New Roman"/>
          <w:sz w:val="24"/>
          <w:szCs w:val="24"/>
          <w:lang w:eastAsia="hu-HU"/>
        </w:rPr>
      </w:pPr>
      <w:r w:rsidRPr="00B27695">
        <w:rPr>
          <w:rFonts w:ascii="Times New Roman" w:eastAsia="Times New Roman" w:hAnsi="Times New Roman"/>
          <w:b/>
          <w:bCs/>
          <w:sz w:val="24"/>
          <w:szCs w:val="24"/>
          <w:lang w:eastAsia="hu-HU"/>
        </w:rPr>
        <w:t>szervezési költségek</w:t>
      </w:r>
      <w:r w:rsidRPr="00B27695">
        <w:rPr>
          <w:rFonts w:ascii="Times New Roman" w:eastAsia="Times New Roman" w:hAnsi="Times New Roman"/>
          <w:sz w:val="24"/>
          <w:szCs w:val="24"/>
          <w:lang w:eastAsia="hu-HU"/>
        </w:rPr>
        <w:t xml:space="preserve">, </w:t>
      </w:r>
    </w:p>
    <w:p w:rsidR="00B27695" w:rsidRPr="00B27695" w:rsidRDefault="00B27695" w:rsidP="00DD64E4">
      <w:pPr>
        <w:numPr>
          <w:ilvl w:val="4"/>
          <w:numId w:val="7"/>
        </w:numPr>
        <w:tabs>
          <w:tab w:val="num" w:pos="1418"/>
        </w:tabs>
        <w:spacing w:before="20" w:after="0" w:line="240" w:lineRule="auto"/>
        <w:ind w:left="1418" w:hanging="284"/>
        <w:jc w:val="both"/>
        <w:rPr>
          <w:rFonts w:ascii="Times New Roman" w:eastAsia="Times New Roman" w:hAnsi="Times New Roman"/>
          <w:sz w:val="24"/>
          <w:szCs w:val="24"/>
          <w:lang w:eastAsia="hu-HU"/>
        </w:rPr>
      </w:pPr>
      <w:r w:rsidRPr="00B27695">
        <w:rPr>
          <w:rFonts w:ascii="Times New Roman" w:eastAsia="Times New Roman" w:hAnsi="Times New Roman"/>
          <w:sz w:val="24"/>
          <w:szCs w:val="24"/>
          <w:lang w:eastAsia="hu-HU"/>
        </w:rPr>
        <w:t>számítógépek, szoftverek, fénymásolók bérlésének költsége</w:t>
      </w:r>
      <w:r w:rsidR="003500A5">
        <w:rPr>
          <w:rFonts w:ascii="Times New Roman" w:eastAsia="Times New Roman" w:hAnsi="Times New Roman"/>
          <w:sz w:val="24"/>
          <w:szCs w:val="24"/>
          <w:lang w:eastAsia="hu-HU"/>
        </w:rPr>
        <w:t>;</w:t>
      </w:r>
    </w:p>
    <w:p w:rsidR="00535647" w:rsidRDefault="00B27695" w:rsidP="00535647">
      <w:pPr>
        <w:numPr>
          <w:ilvl w:val="4"/>
          <w:numId w:val="7"/>
        </w:numPr>
        <w:tabs>
          <w:tab w:val="num" w:pos="1418"/>
        </w:tabs>
        <w:spacing w:before="20" w:after="0" w:line="240" w:lineRule="auto"/>
        <w:ind w:left="1418" w:hanging="284"/>
        <w:jc w:val="both"/>
        <w:rPr>
          <w:rFonts w:ascii="Times New Roman" w:eastAsia="Times New Roman" w:hAnsi="Times New Roman"/>
          <w:sz w:val="24"/>
          <w:szCs w:val="24"/>
          <w:lang w:eastAsia="hu-HU"/>
        </w:rPr>
      </w:pPr>
      <w:r w:rsidRPr="00B27695">
        <w:rPr>
          <w:rFonts w:ascii="Times New Roman" w:eastAsia="Times New Roman" w:hAnsi="Times New Roman"/>
          <w:sz w:val="24"/>
          <w:szCs w:val="24"/>
          <w:lang w:eastAsia="hu-HU"/>
        </w:rPr>
        <w:t>nyomtatók, nyomtatópatronok bes</w:t>
      </w:r>
      <w:r w:rsidR="003500A5">
        <w:rPr>
          <w:rFonts w:ascii="Times New Roman" w:eastAsia="Times New Roman" w:hAnsi="Times New Roman"/>
          <w:sz w:val="24"/>
          <w:szCs w:val="24"/>
          <w:lang w:eastAsia="hu-HU"/>
        </w:rPr>
        <w:t>zerzésének, bérlésének költsége;</w:t>
      </w:r>
    </w:p>
    <w:p w:rsidR="00320BFF" w:rsidRPr="00EF4316" w:rsidRDefault="00320BFF" w:rsidP="00535647">
      <w:pPr>
        <w:numPr>
          <w:ilvl w:val="4"/>
          <w:numId w:val="7"/>
        </w:numPr>
        <w:tabs>
          <w:tab w:val="num" w:pos="1418"/>
        </w:tabs>
        <w:spacing w:before="20" w:after="0" w:line="240" w:lineRule="auto"/>
        <w:ind w:left="1418" w:hanging="284"/>
        <w:jc w:val="both"/>
        <w:rPr>
          <w:rFonts w:ascii="Times New Roman" w:eastAsia="Times New Roman" w:hAnsi="Times New Roman"/>
          <w:sz w:val="24"/>
          <w:szCs w:val="24"/>
          <w:lang w:eastAsia="hu-HU"/>
        </w:rPr>
      </w:pPr>
      <w:r w:rsidRPr="00EF4316">
        <w:rPr>
          <w:rFonts w:ascii="Times New Roman" w:eastAsia="Times New Roman" w:hAnsi="Times New Roman"/>
          <w:sz w:val="24"/>
          <w:szCs w:val="24"/>
          <w:lang w:eastAsia="hu-HU"/>
        </w:rPr>
        <w:t>irodai papír és irodaszerek;</w:t>
      </w:r>
    </w:p>
    <w:p w:rsidR="00414BC7" w:rsidRDefault="00535647" w:rsidP="00414BC7">
      <w:pPr>
        <w:numPr>
          <w:ilvl w:val="4"/>
          <w:numId w:val="7"/>
        </w:numPr>
        <w:tabs>
          <w:tab w:val="num" w:pos="1418"/>
        </w:tabs>
        <w:spacing w:before="20" w:after="0" w:line="240" w:lineRule="auto"/>
        <w:ind w:left="1418" w:hanging="284"/>
        <w:jc w:val="both"/>
        <w:rPr>
          <w:rFonts w:ascii="Times New Roman" w:eastAsia="Times New Roman" w:hAnsi="Times New Roman"/>
          <w:sz w:val="24"/>
          <w:szCs w:val="24"/>
          <w:lang w:eastAsia="hu-HU"/>
        </w:rPr>
      </w:pPr>
      <w:r w:rsidRPr="00535647">
        <w:rPr>
          <w:rFonts w:ascii="Times New Roman" w:eastAsia="Times New Roman" w:hAnsi="Times New Roman"/>
          <w:sz w:val="24"/>
          <w:szCs w:val="24"/>
          <w:lang w:eastAsia="hu-HU"/>
        </w:rPr>
        <w:t xml:space="preserve">egyszerű, alapfunkciókra alkalmas feltöltő kártyás telefon, vagy flottában történő használatra, előfizetéses telefonkészülék esetén a telefon költsége a munkavezetők részére. Feltöltő kártyás készülék esetén havi legfeljebb 2500 Ft összegű kártya, míg flottás készülék esetében legfeljebb bruttó 2500 Ft/hó </w:t>
      </w:r>
      <w:r>
        <w:rPr>
          <w:rFonts w:ascii="Times New Roman" w:eastAsia="Times New Roman" w:hAnsi="Times New Roman"/>
          <w:sz w:val="24"/>
          <w:szCs w:val="24"/>
          <w:lang w:eastAsia="hu-HU"/>
        </w:rPr>
        <w:t>előfizetési díj</w:t>
      </w:r>
      <w:r w:rsidRPr="00535647">
        <w:rPr>
          <w:rFonts w:ascii="Times New Roman" w:eastAsia="Times New Roman" w:hAnsi="Times New Roman"/>
          <w:sz w:val="24"/>
          <w:szCs w:val="24"/>
          <w:lang w:eastAsia="hu-HU"/>
        </w:rPr>
        <w:t xml:space="preserve"> számolható el. </w:t>
      </w:r>
    </w:p>
    <w:p w:rsidR="00535647" w:rsidRPr="00535647" w:rsidRDefault="00535647" w:rsidP="00535647">
      <w:pPr>
        <w:tabs>
          <w:tab w:val="num" w:pos="3600"/>
        </w:tabs>
        <w:spacing w:before="20" w:after="0" w:line="240" w:lineRule="auto"/>
        <w:ind w:left="1418"/>
        <w:jc w:val="both"/>
        <w:rPr>
          <w:rFonts w:ascii="Times New Roman" w:eastAsia="Times New Roman" w:hAnsi="Times New Roman"/>
          <w:sz w:val="24"/>
          <w:szCs w:val="24"/>
          <w:lang w:eastAsia="hu-HU"/>
        </w:rPr>
      </w:pPr>
    </w:p>
    <w:p w:rsidR="00B27695" w:rsidRPr="00B27695" w:rsidRDefault="00B27695" w:rsidP="00B27695">
      <w:pPr>
        <w:spacing w:after="0" w:line="240" w:lineRule="auto"/>
        <w:jc w:val="both"/>
        <w:rPr>
          <w:rFonts w:ascii="Times New Roman" w:eastAsia="Times New Roman" w:hAnsi="Times New Roman"/>
          <w:sz w:val="24"/>
          <w:szCs w:val="24"/>
          <w:lang w:eastAsia="hu-HU"/>
        </w:rPr>
      </w:pPr>
      <w:r w:rsidRPr="00B27695">
        <w:rPr>
          <w:rFonts w:ascii="Times New Roman" w:eastAsia="Times New Roman" w:hAnsi="Times New Roman"/>
          <w:b/>
          <w:sz w:val="24"/>
          <w:szCs w:val="24"/>
          <w:lang w:eastAsia="hu-HU"/>
        </w:rPr>
        <w:t>Nem elszámolható költségek:</w:t>
      </w:r>
    </w:p>
    <w:p w:rsidR="00434E0E" w:rsidRDefault="00434E0E" w:rsidP="00434E0E">
      <w:pPr>
        <w:numPr>
          <w:ilvl w:val="0"/>
          <w:numId w:val="18"/>
        </w:numPr>
        <w:tabs>
          <w:tab w:val="left" w:pos="1049"/>
        </w:tabs>
        <w:spacing w:after="0" w:line="240" w:lineRule="auto"/>
        <w:contextualSpacing/>
        <w:jc w:val="both"/>
        <w:rPr>
          <w:rFonts w:ascii="Times New Roman" w:eastAsia="SimSun" w:hAnsi="Times New Roman"/>
          <w:sz w:val="24"/>
          <w:szCs w:val="24"/>
          <w:lang w:eastAsia="zh-CN"/>
        </w:rPr>
      </w:pPr>
      <w:r w:rsidRPr="002F308C">
        <w:rPr>
          <w:rFonts w:ascii="Times New Roman" w:eastAsia="SimSun" w:hAnsi="Times New Roman"/>
          <w:sz w:val="24"/>
          <w:szCs w:val="24"/>
          <w:lang w:eastAsia="zh-CN"/>
        </w:rPr>
        <w:t>Tanácsadói díjak, olyan vállalkozási tevékenységek díjai, amelyek a tárgyi eszköz használhatóságát érdemben nem növelik, vagy amelyeket közfoglalkoztatás keretében is el lehet végezni (ez utóbbiakat nem az Sztv. alapján kell kizárni a támogatható költségek közül, hanem azért, mert ellentétesek a közfoglalkoztatási támogatás céljával);</w:t>
      </w:r>
    </w:p>
    <w:p w:rsidR="00535647" w:rsidRPr="00EF4316" w:rsidRDefault="00320BFF" w:rsidP="00434E0E">
      <w:pPr>
        <w:numPr>
          <w:ilvl w:val="0"/>
          <w:numId w:val="18"/>
        </w:numPr>
        <w:tabs>
          <w:tab w:val="left" w:pos="1049"/>
        </w:tabs>
        <w:spacing w:after="0" w:line="240" w:lineRule="auto"/>
        <w:contextualSpacing/>
        <w:jc w:val="both"/>
        <w:rPr>
          <w:rFonts w:ascii="Times New Roman" w:eastAsia="SimSun" w:hAnsi="Times New Roman"/>
          <w:sz w:val="24"/>
          <w:szCs w:val="24"/>
          <w:lang w:eastAsia="zh-CN"/>
        </w:rPr>
      </w:pPr>
      <w:r w:rsidRPr="00EF4316">
        <w:rPr>
          <w:rFonts w:ascii="Times New Roman" w:eastAsia="SimSun" w:hAnsi="Times New Roman"/>
          <w:sz w:val="24"/>
          <w:szCs w:val="24"/>
          <w:lang w:eastAsia="zh-CN"/>
        </w:rPr>
        <w:t xml:space="preserve">a 100 000 Ft egyedi bekerülési értéket meghaladó tárgyi eszközök, a központi költségvetési szervek </w:t>
      </w:r>
      <w:r w:rsidR="00A32BBC" w:rsidRPr="00EF4316">
        <w:rPr>
          <w:rFonts w:ascii="Times New Roman" w:eastAsia="SimSun" w:hAnsi="Times New Roman"/>
          <w:sz w:val="24"/>
          <w:szCs w:val="24"/>
          <w:lang w:eastAsia="zh-CN"/>
        </w:rPr>
        <w:t xml:space="preserve">esetében a </w:t>
      </w:r>
      <w:r w:rsidRPr="00EF4316">
        <w:rPr>
          <w:rFonts w:ascii="Times New Roman" w:eastAsia="SimSun" w:hAnsi="Times New Roman"/>
          <w:sz w:val="24"/>
          <w:szCs w:val="24"/>
          <w:lang w:eastAsia="zh-CN"/>
        </w:rPr>
        <w:t>200 000 Ft egyedi bekerülési értéket meghaladó tárgyi eszközök;</w:t>
      </w:r>
    </w:p>
    <w:p w:rsidR="00434E0E" w:rsidRPr="002F308C" w:rsidRDefault="00434E0E" w:rsidP="00434E0E">
      <w:pPr>
        <w:numPr>
          <w:ilvl w:val="0"/>
          <w:numId w:val="18"/>
        </w:numPr>
        <w:tabs>
          <w:tab w:val="left" w:pos="1049"/>
        </w:tabs>
        <w:spacing w:after="0" w:line="240" w:lineRule="auto"/>
        <w:contextualSpacing/>
        <w:jc w:val="both"/>
        <w:rPr>
          <w:rFonts w:ascii="Times New Roman" w:eastAsia="SimSun" w:hAnsi="Times New Roman"/>
          <w:sz w:val="24"/>
          <w:szCs w:val="24"/>
          <w:lang w:eastAsia="zh-CN"/>
        </w:rPr>
      </w:pPr>
      <w:r w:rsidRPr="002F308C">
        <w:rPr>
          <w:rFonts w:ascii="Times New Roman" w:eastAsia="SimSun" w:hAnsi="Times New Roman"/>
          <w:sz w:val="24"/>
          <w:szCs w:val="24"/>
          <w:lang w:eastAsia="zh-CN"/>
        </w:rPr>
        <w:t>ingatlan bérleti díja (pl.: telephelyek, állattartásra alkalmas telephely, irodák, raktárak, stb.);</w:t>
      </w:r>
    </w:p>
    <w:p w:rsidR="00434E0E" w:rsidRPr="002F308C" w:rsidRDefault="00434E0E" w:rsidP="00434E0E">
      <w:pPr>
        <w:numPr>
          <w:ilvl w:val="0"/>
          <w:numId w:val="18"/>
        </w:numPr>
        <w:tabs>
          <w:tab w:val="left" w:pos="1049"/>
        </w:tabs>
        <w:spacing w:after="0" w:line="240" w:lineRule="auto"/>
        <w:contextualSpacing/>
        <w:jc w:val="both"/>
        <w:rPr>
          <w:rFonts w:ascii="Times New Roman" w:eastAsia="SimSun" w:hAnsi="Times New Roman"/>
          <w:sz w:val="24"/>
          <w:szCs w:val="24"/>
          <w:lang w:eastAsia="zh-CN"/>
        </w:rPr>
      </w:pPr>
      <w:r w:rsidRPr="002F308C">
        <w:rPr>
          <w:rFonts w:ascii="Times New Roman" w:eastAsia="SimSun" w:hAnsi="Times New Roman"/>
          <w:sz w:val="24"/>
          <w:szCs w:val="24"/>
          <w:lang w:eastAsia="zh-CN"/>
        </w:rPr>
        <w:t>postaköltség;</w:t>
      </w:r>
    </w:p>
    <w:p w:rsidR="00434E0E" w:rsidRPr="002F308C" w:rsidRDefault="00434E0E" w:rsidP="00434E0E">
      <w:pPr>
        <w:numPr>
          <w:ilvl w:val="0"/>
          <w:numId w:val="18"/>
        </w:numPr>
        <w:tabs>
          <w:tab w:val="left" w:pos="1049"/>
        </w:tabs>
        <w:spacing w:after="0" w:line="240" w:lineRule="auto"/>
        <w:contextualSpacing/>
        <w:jc w:val="both"/>
        <w:rPr>
          <w:rFonts w:ascii="Times New Roman" w:eastAsia="SimSun" w:hAnsi="Times New Roman"/>
          <w:sz w:val="24"/>
          <w:szCs w:val="24"/>
          <w:lang w:eastAsia="zh-CN"/>
        </w:rPr>
      </w:pPr>
      <w:r w:rsidRPr="002F308C">
        <w:rPr>
          <w:rFonts w:ascii="Times New Roman" w:eastAsia="SimSun" w:hAnsi="Times New Roman"/>
          <w:sz w:val="24"/>
          <w:szCs w:val="24"/>
          <w:lang w:eastAsia="zh-CN"/>
        </w:rPr>
        <w:lastRenderedPageBreak/>
        <w:t>képzési költség (</w:t>
      </w:r>
      <w:r w:rsidR="0091403C">
        <w:rPr>
          <w:rFonts w:ascii="Times New Roman" w:eastAsia="SimSun" w:hAnsi="Times New Roman"/>
          <w:sz w:val="24"/>
          <w:szCs w:val="24"/>
          <w:lang w:eastAsia="zh-CN"/>
        </w:rPr>
        <w:t xml:space="preserve">pl. </w:t>
      </w:r>
      <w:r w:rsidRPr="002F308C">
        <w:rPr>
          <w:rFonts w:ascii="Times New Roman" w:eastAsia="SimSun" w:hAnsi="Times New Roman"/>
          <w:sz w:val="24"/>
          <w:szCs w:val="24"/>
          <w:lang w:eastAsia="zh-CN"/>
        </w:rPr>
        <w:t>pótvizsga költsége, a képzésben részt vevők útiköltsége is);</w:t>
      </w:r>
    </w:p>
    <w:p w:rsidR="00434E0E" w:rsidRPr="002F308C" w:rsidRDefault="00434E0E" w:rsidP="00434E0E">
      <w:pPr>
        <w:numPr>
          <w:ilvl w:val="0"/>
          <w:numId w:val="18"/>
        </w:numPr>
        <w:tabs>
          <w:tab w:val="left" w:pos="1049"/>
        </w:tabs>
        <w:spacing w:after="0" w:line="240" w:lineRule="auto"/>
        <w:contextualSpacing/>
        <w:jc w:val="both"/>
        <w:rPr>
          <w:rFonts w:ascii="Times New Roman" w:eastAsia="SimSun" w:hAnsi="Times New Roman"/>
          <w:sz w:val="24"/>
          <w:szCs w:val="24"/>
          <w:lang w:eastAsia="zh-CN"/>
        </w:rPr>
      </w:pPr>
      <w:r w:rsidRPr="002F308C">
        <w:rPr>
          <w:rFonts w:ascii="Times New Roman" w:eastAsia="SimSun" w:hAnsi="Times New Roman"/>
          <w:sz w:val="24"/>
          <w:szCs w:val="24"/>
          <w:lang w:eastAsia="zh-CN"/>
        </w:rPr>
        <w:t>banki költségek;</w:t>
      </w:r>
    </w:p>
    <w:p w:rsidR="00434E0E" w:rsidRPr="003E50D6" w:rsidRDefault="00434E0E" w:rsidP="00434E0E">
      <w:pPr>
        <w:numPr>
          <w:ilvl w:val="0"/>
          <w:numId w:val="18"/>
        </w:numPr>
        <w:tabs>
          <w:tab w:val="left" w:pos="1049"/>
        </w:tabs>
        <w:spacing w:after="0" w:line="240" w:lineRule="auto"/>
        <w:contextualSpacing/>
        <w:jc w:val="both"/>
        <w:rPr>
          <w:rFonts w:ascii="Times New Roman" w:eastAsia="SimSun" w:hAnsi="Times New Roman"/>
          <w:sz w:val="24"/>
          <w:szCs w:val="24"/>
          <w:lang w:eastAsia="zh-CN"/>
        </w:rPr>
      </w:pPr>
      <w:r w:rsidRPr="002F308C">
        <w:rPr>
          <w:rFonts w:ascii="Times New Roman" w:eastAsia="SimSun" w:hAnsi="Times New Roman"/>
          <w:sz w:val="24"/>
          <w:szCs w:val="24"/>
          <w:lang w:eastAsia="zh-CN"/>
        </w:rPr>
        <w:t xml:space="preserve">számítógép, </w:t>
      </w:r>
      <w:proofErr w:type="gramStart"/>
      <w:r w:rsidRPr="002F308C">
        <w:rPr>
          <w:rFonts w:ascii="Times New Roman" w:eastAsia="SimSun" w:hAnsi="Times New Roman"/>
          <w:sz w:val="24"/>
          <w:szCs w:val="24"/>
          <w:lang w:eastAsia="zh-CN"/>
        </w:rPr>
        <w:t>telefon</w:t>
      </w:r>
      <w:r w:rsidR="00F04B2E">
        <w:rPr>
          <w:rFonts w:ascii="Times New Roman" w:eastAsia="SimSun" w:hAnsi="Times New Roman"/>
          <w:sz w:val="24"/>
          <w:szCs w:val="24"/>
          <w:lang w:eastAsia="zh-CN"/>
        </w:rPr>
        <w:t xml:space="preserve"> </w:t>
      </w:r>
      <w:r w:rsidR="00F04B2E" w:rsidRPr="00444080">
        <w:rPr>
          <w:rFonts w:ascii="Times New Roman" w:eastAsia="SimSun" w:hAnsi="Times New Roman"/>
          <w:sz w:val="24"/>
          <w:szCs w:val="24"/>
          <w:lang w:eastAsia="zh-CN"/>
        </w:rPr>
        <w:t>készülék</w:t>
      </w:r>
      <w:proofErr w:type="gramEnd"/>
      <w:r w:rsidR="00853FCE" w:rsidRPr="00444080">
        <w:rPr>
          <w:rFonts w:ascii="Times New Roman" w:eastAsia="SimSun" w:hAnsi="Times New Roman"/>
          <w:sz w:val="24"/>
          <w:szCs w:val="24"/>
          <w:lang w:eastAsia="zh-CN"/>
        </w:rPr>
        <w:t xml:space="preserve"> (kivéve: </w:t>
      </w:r>
      <w:r w:rsidR="00853FCE" w:rsidRPr="00444080">
        <w:rPr>
          <w:rFonts w:ascii="Times New Roman" w:eastAsia="Times New Roman" w:hAnsi="Times New Roman"/>
          <w:sz w:val="24"/>
          <w:szCs w:val="24"/>
          <w:lang w:eastAsia="hu-HU"/>
        </w:rPr>
        <w:t>feltöltő</w:t>
      </w:r>
      <w:r w:rsidR="00535647">
        <w:rPr>
          <w:rFonts w:ascii="Times New Roman" w:eastAsia="Times New Roman" w:hAnsi="Times New Roman"/>
          <w:sz w:val="24"/>
          <w:szCs w:val="24"/>
          <w:lang w:eastAsia="hu-HU"/>
        </w:rPr>
        <w:t xml:space="preserve"> </w:t>
      </w:r>
      <w:r w:rsidR="00853FCE" w:rsidRPr="00444080">
        <w:rPr>
          <w:rFonts w:ascii="Times New Roman" w:eastAsia="Times New Roman" w:hAnsi="Times New Roman"/>
          <w:sz w:val="24"/>
          <w:szCs w:val="24"/>
          <w:lang w:eastAsia="hu-HU"/>
        </w:rPr>
        <w:t>kártyás</w:t>
      </w:r>
      <w:r w:rsidR="00F04B2E" w:rsidRPr="00444080">
        <w:rPr>
          <w:rFonts w:ascii="Times New Roman" w:eastAsia="Times New Roman" w:hAnsi="Times New Roman"/>
          <w:sz w:val="24"/>
          <w:szCs w:val="24"/>
          <w:lang w:eastAsia="hu-HU"/>
        </w:rPr>
        <w:t>, vagy flottában történő használat esetén</w:t>
      </w:r>
      <w:r w:rsidR="00853FCE" w:rsidRPr="00444080">
        <w:rPr>
          <w:rFonts w:ascii="Times New Roman" w:eastAsia="Times New Roman" w:hAnsi="Times New Roman"/>
          <w:sz w:val="24"/>
          <w:szCs w:val="24"/>
          <w:lang w:eastAsia="hu-HU"/>
        </w:rPr>
        <w:t xml:space="preserve"> </w:t>
      </w:r>
      <w:r w:rsidR="00F978F3">
        <w:rPr>
          <w:rFonts w:ascii="Times New Roman" w:eastAsia="Times New Roman" w:hAnsi="Times New Roman"/>
          <w:sz w:val="24"/>
          <w:szCs w:val="24"/>
          <w:lang w:eastAsia="hu-HU"/>
        </w:rPr>
        <w:t>-</w:t>
      </w:r>
      <w:r w:rsidR="00853FCE" w:rsidRPr="00444080">
        <w:rPr>
          <w:rFonts w:ascii="Times New Roman" w:eastAsia="Times New Roman" w:hAnsi="Times New Roman"/>
          <w:sz w:val="24"/>
          <w:szCs w:val="24"/>
          <w:lang w:eastAsia="hu-HU"/>
        </w:rPr>
        <w:t xml:space="preserve"> munkavezetők részére)</w:t>
      </w:r>
      <w:r w:rsidRPr="00444080">
        <w:rPr>
          <w:rFonts w:ascii="Times New Roman" w:eastAsia="SimSun" w:hAnsi="Times New Roman"/>
          <w:sz w:val="24"/>
          <w:szCs w:val="24"/>
          <w:lang w:eastAsia="zh-CN"/>
        </w:rPr>
        <w:t>, fénymásoló</w:t>
      </w:r>
      <w:r w:rsidRPr="002F308C">
        <w:rPr>
          <w:rFonts w:ascii="Times New Roman" w:eastAsia="SimSun" w:hAnsi="Times New Roman"/>
          <w:sz w:val="24"/>
          <w:szCs w:val="24"/>
          <w:lang w:eastAsia="zh-CN"/>
        </w:rPr>
        <w:t xml:space="preserve">, fényképezőgép és egyéb informatikai, híradástechnikai eszköz, ill. alkatrészeik, valamint szoftverek beszerzési költsége; </w:t>
      </w:r>
      <w:r w:rsidRPr="00362A5F">
        <w:rPr>
          <w:rFonts w:ascii="Times New Roman" w:eastAsia="SimSun" w:hAnsi="Times New Roman"/>
          <w:sz w:val="24"/>
          <w:szCs w:val="24"/>
          <w:lang w:eastAsia="zh-CN"/>
        </w:rPr>
        <w:t>kivéve abban az esetben, ha a program speciális jellege megkívánja, vagy gazdasági számítással alátámasztva megindokolják, hogy a bérlés többe kerül, mint a vásárlás;</w:t>
      </w:r>
    </w:p>
    <w:p w:rsidR="00434E0E" w:rsidRPr="002F308C" w:rsidRDefault="00434E0E" w:rsidP="00C92D77">
      <w:pPr>
        <w:numPr>
          <w:ilvl w:val="0"/>
          <w:numId w:val="18"/>
        </w:numPr>
        <w:tabs>
          <w:tab w:val="left" w:pos="1049"/>
        </w:tabs>
        <w:spacing w:after="0" w:line="240" w:lineRule="auto"/>
        <w:contextualSpacing/>
        <w:jc w:val="both"/>
        <w:rPr>
          <w:rFonts w:ascii="Times New Roman" w:eastAsia="SimSun" w:hAnsi="Times New Roman"/>
          <w:sz w:val="24"/>
          <w:szCs w:val="24"/>
          <w:lang w:eastAsia="zh-CN"/>
        </w:rPr>
      </w:pPr>
      <w:r w:rsidRPr="002F308C">
        <w:rPr>
          <w:rFonts w:ascii="Times New Roman" w:eastAsia="SimSun" w:hAnsi="Times New Roman"/>
          <w:sz w:val="24"/>
          <w:szCs w:val="24"/>
          <w:lang w:eastAsia="zh-CN"/>
        </w:rPr>
        <w:t>telefonálás költsége</w:t>
      </w:r>
      <w:r w:rsidR="001117C7">
        <w:rPr>
          <w:rFonts w:ascii="Times New Roman" w:eastAsia="SimSun" w:hAnsi="Times New Roman"/>
          <w:sz w:val="24"/>
          <w:szCs w:val="24"/>
          <w:lang w:eastAsia="zh-CN"/>
        </w:rPr>
        <w:t>,</w:t>
      </w:r>
      <w:r w:rsidR="00C92D77">
        <w:rPr>
          <w:rFonts w:ascii="Times New Roman" w:eastAsia="SimSun" w:hAnsi="Times New Roman"/>
          <w:sz w:val="24"/>
          <w:szCs w:val="24"/>
          <w:lang w:eastAsia="zh-CN"/>
        </w:rPr>
        <w:t xml:space="preserve"> </w:t>
      </w:r>
    </w:p>
    <w:p w:rsidR="00434E0E" w:rsidRPr="002F308C" w:rsidRDefault="00434E0E" w:rsidP="00434E0E">
      <w:pPr>
        <w:numPr>
          <w:ilvl w:val="0"/>
          <w:numId w:val="18"/>
        </w:numPr>
        <w:tabs>
          <w:tab w:val="left" w:pos="1049"/>
        </w:tabs>
        <w:spacing w:after="0" w:line="240" w:lineRule="auto"/>
        <w:contextualSpacing/>
        <w:jc w:val="both"/>
        <w:rPr>
          <w:rFonts w:ascii="Times New Roman" w:eastAsia="SimSun" w:hAnsi="Times New Roman"/>
          <w:sz w:val="24"/>
          <w:szCs w:val="24"/>
          <w:lang w:eastAsia="zh-CN"/>
        </w:rPr>
      </w:pPr>
      <w:r w:rsidRPr="002F308C">
        <w:rPr>
          <w:rFonts w:ascii="Times New Roman" w:eastAsia="SimSun" w:hAnsi="Times New Roman"/>
          <w:sz w:val="24"/>
          <w:szCs w:val="24"/>
          <w:lang w:eastAsia="zh-CN"/>
        </w:rPr>
        <w:t>céges autó fenntartásának költsége;</w:t>
      </w:r>
    </w:p>
    <w:p w:rsidR="00434E0E" w:rsidRPr="002F308C" w:rsidRDefault="00434E0E" w:rsidP="00434E0E">
      <w:pPr>
        <w:numPr>
          <w:ilvl w:val="0"/>
          <w:numId w:val="18"/>
        </w:numPr>
        <w:tabs>
          <w:tab w:val="left" w:pos="1049"/>
        </w:tabs>
        <w:spacing w:after="0" w:line="240" w:lineRule="auto"/>
        <w:contextualSpacing/>
        <w:jc w:val="both"/>
        <w:rPr>
          <w:rFonts w:ascii="Times New Roman" w:eastAsia="SimSun" w:hAnsi="Times New Roman"/>
          <w:sz w:val="24"/>
          <w:szCs w:val="24"/>
          <w:lang w:eastAsia="zh-CN"/>
        </w:rPr>
      </w:pPr>
      <w:r w:rsidRPr="002F308C">
        <w:rPr>
          <w:rFonts w:ascii="Times New Roman" w:eastAsia="SimSun" w:hAnsi="Times New Roman"/>
          <w:sz w:val="24"/>
          <w:szCs w:val="24"/>
          <w:lang w:eastAsia="zh-CN"/>
        </w:rPr>
        <w:t>közbeszerzési eljárás díjai;</w:t>
      </w:r>
    </w:p>
    <w:p w:rsidR="00434E0E" w:rsidRPr="002F308C" w:rsidRDefault="00434E0E" w:rsidP="00434E0E">
      <w:pPr>
        <w:numPr>
          <w:ilvl w:val="0"/>
          <w:numId w:val="18"/>
        </w:numPr>
        <w:tabs>
          <w:tab w:val="left" w:pos="1049"/>
        </w:tabs>
        <w:spacing w:after="0" w:line="240" w:lineRule="auto"/>
        <w:contextualSpacing/>
        <w:jc w:val="both"/>
        <w:rPr>
          <w:rFonts w:ascii="Times New Roman" w:eastAsia="SimSun" w:hAnsi="Times New Roman"/>
          <w:sz w:val="24"/>
          <w:szCs w:val="24"/>
          <w:lang w:eastAsia="zh-CN"/>
        </w:rPr>
      </w:pPr>
      <w:r w:rsidRPr="002F308C">
        <w:rPr>
          <w:rFonts w:ascii="Times New Roman" w:eastAsia="SimSun" w:hAnsi="Times New Roman"/>
          <w:sz w:val="24"/>
          <w:szCs w:val="24"/>
          <w:lang w:eastAsia="zh-CN"/>
        </w:rPr>
        <w:t>munka- és balesetvédelmi oktatás, elsősegélynyújtó képzés költsége;</w:t>
      </w:r>
    </w:p>
    <w:p w:rsidR="00434E0E" w:rsidRPr="002F308C" w:rsidRDefault="00434E0E" w:rsidP="00434E0E">
      <w:pPr>
        <w:numPr>
          <w:ilvl w:val="0"/>
          <w:numId w:val="18"/>
        </w:numPr>
        <w:tabs>
          <w:tab w:val="left" w:pos="1049"/>
        </w:tabs>
        <w:spacing w:after="0" w:line="240" w:lineRule="auto"/>
        <w:contextualSpacing/>
        <w:jc w:val="both"/>
        <w:rPr>
          <w:rFonts w:ascii="Times New Roman" w:eastAsia="SimSun" w:hAnsi="Times New Roman"/>
          <w:sz w:val="24"/>
          <w:szCs w:val="24"/>
          <w:lang w:eastAsia="zh-CN"/>
        </w:rPr>
      </w:pPr>
      <w:r w:rsidRPr="002F308C">
        <w:rPr>
          <w:rFonts w:ascii="Times New Roman" w:eastAsia="SimSun" w:hAnsi="Times New Roman"/>
          <w:sz w:val="24"/>
          <w:szCs w:val="24"/>
          <w:lang w:eastAsia="zh-CN"/>
        </w:rPr>
        <w:t>szakképzési hozzájárulás;</w:t>
      </w:r>
    </w:p>
    <w:p w:rsidR="00434E0E" w:rsidRPr="002F308C" w:rsidRDefault="00434E0E" w:rsidP="00434E0E">
      <w:pPr>
        <w:numPr>
          <w:ilvl w:val="0"/>
          <w:numId w:val="18"/>
        </w:numPr>
        <w:tabs>
          <w:tab w:val="left" w:pos="1049"/>
        </w:tabs>
        <w:spacing w:after="0" w:line="240" w:lineRule="auto"/>
        <w:contextualSpacing/>
        <w:jc w:val="both"/>
        <w:rPr>
          <w:rFonts w:ascii="Times New Roman" w:eastAsia="SimSun" w:hAnsi="Times New Roman"/>
          <w:sz w:val="24"/>
          <w:szCs w:val="24"/>
          <w:lang w:eastAsia="zh-CN"/>
        </w:rPr>
      </w:pPr>
      <w:r w:rsidRPr="002F308C">
        <w:rPr>
          <w:rFonts w:ascii="Times New Roman" w:eastAsia="SimSun" w:hAnsi="Times New Roman"/>
          <w:sz w:val="24"/>
          <w:szCs w:val="24"/>
          <w:lang w:eastAsia="zh-CN"/>
        </w:rPr>
        <w:t>táppénz;</w:t>
      </w:r>
    </w:p>
    <w:p w:rsidR="00434E0E" w:rsidRPr="002F308C" w:rsidRDefault="00434E0E" w:rsidP="00434E0E">
      <w:pPr>
        <w:numPr>
          <w:ilvl w:val="0"/>
          <w:numId w:val="18"/>
        </w:numPr>
        <w:tabs>
          <w:tab w:val="left" w:pos="1049"/>
        </w:tabs>
        <w:spacing w:after="0" w:line="240" w:lineRule="auto"/>
        <w:contextualSpacing/>
        <w:jc w:val="both"/>
        <w:rPr>
          <w:rFonts w:ascii="Times New Roman" w:eastAsia="SimSun" w:hAnsi="Times New Roman"/>
          <w:sz w:val="24"/>
          <w:szCs w:val="24"/>
          <w:lang w:eastAsia="zh-CN"/>
        </w:rPr>
      </w:pPr>
      <w:r w:rsidRPr="002F308C">
        <w:rPr>
          <w:rFonts w:ascii="Times New Roman" w:eastAsia="SimSun" w:hAnsi="Times New Roman"/>
          <w:sz w:val="24"/>
          <w:szCs w:val="24"/>
          <w:lang w:eastAsia="zh-CN"/>
        </w:rPr>
        <w:t>saját könyvelő, vagy küls</w:t>
      </w:r>
      <w:r>
        <w:rPr>
          <w:rFonts w:ascii="Times New Roman" w:eastAsia="SimSun" w:hAnsi="Times New Roman"/>
          <w:sz w:val="24"/>
          <w:szCs w:val="24"/>
          <w:lang w:eastAsia="zh-CN"/>
        </w:rPr>
        <w:t>ő cég általi könyvelés költsége.</w:t>
      </w:r>
    </w:p>
    <w:p w:rsidR="00B27695" w:rsidRDefault="00B27695" w:rsidP="00B27695">
      <w:pPr>
        <w:spacing w:after="0" w:line="240" w:lineRule="auto"/>
        <w:jc w:val="both"/>
        <w:rPr>
          <w:rFonts w:ascii="Times New Roman" w:hAnsi="Times New Roman"/>
          <w:b/>
          <w:sz w:val="24"/>
          <w:szCs w:val="24"/>
        </w:rPr>
      </w:pPr>
    </w:p>
    <w:p w:rsidR="00CE5673" w:rsidRDefault="00B02337" w:rsidP="00AF0259">
      <w:pPr>
        <w:spacing w:after="0" w:line="240" w:lineRule="auto"/>
        <w:jc w:val="both"/>
        <w:rPr>
          <w:rFonts w:ascii="Arial" w:hAnsi="Arial" w:cs="Arial"/>
          <w:i/>
        </w:rPr>
      </w:pPr>
      <w:r w:rsidRPr="00AF0259">
        <w:rPr>
          <w:rFonts w:ascii="Times New Roman" w:hAnsi="Times New Roman"/>
          <w:sz w:val="24"/>
          <w:szCs w:val="24"/>
        </w:rPr>
        <w:t xml:space="preserve">Amennyiben </w:t>
      </w:r>
      <w:r w:rsidR="00AF0259" w:rsidRPr="00AF0259">
        <w:rPr>
          <w:rFonts w:ascii="Times New Roman" w:hAnsi="Times New Roman"/>
          <w:sz w:val="24"/>
          <w:szCs w:val="24"/>
        </w:rPr>
        <w:t>a programidőn belül a</w:t>
      </w:r>
      <w:r w:rsidR="00817C51">
        <w:rPr>
          <w:rFonts w:ascii="Times New Roman" w:hAnsi="Times New Roman"/>
          <w:sz w:val="24"/>
          <w:szCs w:val="24"/>
        </w:rPr>
        <w:t>z egyes</w:t>
      </w:r>
      <w:r w:rsidR="00AF0259" w:rsidRPr="00AF0259">
        <w:rPr>
          <w:rFonts w:ascii="Times New Roman" w:hAnsi="Times New Roman"/>
          <w:sz w:val="24"/>
          <w:szCs w:val="24"/>
        </w:rPr>
        <w:t xml:space="preserve"> </w:t>
      </w:r>
      <w:r w:rsidRPr="00AF0259">
        <w:rPr>
          <w:rFonts w:ascii="Times New Roman" w:hAnsi="Times New Roman"/>
          <w:sz w:val="24"/>
          <w:szCs w:val="24"/>
        </w:rPr>
        <w:t>költség</w:t>
      </w:r>
      <w:r w:rsidR="00817C51">
        <w:rPr>
          <w:rFonts w:ascii="Times New Roman" w:hAnsi="Times New Roman"/>
          <w:sz w:val="24"/>
          <w:szCs w:val="24"/>
        </w:rPr>
        <w:t xml:space="preserve"> elemek</w:t>
      </w:r>
      <w:r w:rsidR="00AF0259" w:rsidRPr="00AF0259">
        <w:rPr>
          <w:rFonts w:ascii="Times New Roman" w:hAnsi="Times New Roman"/>
          <w:sz w:val="24"/>
          <w:szCs w:val="24"/>
        </w:rPr>
        <w:t xml:space="preserve"> </w:t>
      </w:r>
      <w:r w:rsidRPr="00AF0259">
        <w:rPr>
          <w:rFonts w:ascii="Times New Roman" w:hAnsi="Times New Roman"/>
          <w:sz w:val="24"/>
          <w:szCs w:val="24"/>
        </w:rPr>
        <w:t xml:space="preserve">közötti átcsoportosítás válik szükségessé, vagy a tervezetthez képest más eszköz kerül beszerzésre, úgy ezt a </w:t>
      </w:r>
      <w:r w:rsidRPr="00444080">
        <w:rPr>
          <w:rFonts w:ascii="Times New Roman" w:hAnsi="Times New Roman"/>
          <w:sz w:val="24"/>
          <w:szCs w:val="24"/>
        </w:rPr>
        <w:t xml:space="preserve">közfoglalkoztatónak </w:t>
      </w:r>
      <w:r w:rsidR="00C05AC1" w:rsidRPr="00444080">
        <w:rPr>
          <w:rFonts w:ascii="Times New Roman" w:hAnsi="Times New Roman"/>
          <w:sz w:val="24"/>
          <w:szCs w:val="24"/>
        </w:rPr>
        <w:t xml:space="preserve">előzetesen </w:t>
      </w:r>
      <w:r w:rsidR="00CE5673">
        <w:rPr>
          <w:rFonts w:ascii="Times New Roman" w:hAnsi="Times New Roman"/>
          <w:sz w:val="24"/>
          <w:szCs w:val="24"/>
        </w:rPr>
        <w:t xml:space="preserve">kell </w:t>
      </w:r>
      <w:r w:rsidRPr="00444080">
        <w:rPr>
          <w:rFonts w:ascii="Times New Roman" w:hAnsi="Times New Roman"/>
          <w:sz w:val="24"/>
          <w:szCs w:val="24"/>
        </w:rPr>
        <w:t xml:space="preserve">kérelmeznie </w:t>
      </w:r>
      <w:r w:rsidRPr="00AF0259">
        <w:rPr>
          <w:rFonts w:ascii="Times New Roman" w:hAnsi="Times New Roman"/>
          <w:sz w:val="24"/>
          <w:szCs w:val="24"/>
        </w:rPr>
        <w:t>a</w:t>
      </w:r>
      <w:r w:rsidR="00284415">
        <w:rPr>
          <w:rFonts w:ascii="Times New Roman" w:hAnsi="Times New Roman"/>
          <w:sz w:val="24"/>
          <w:szCs w:val="24"/>
        </w:rPr>
        <w:t>z illetékes</w:t>
      </w:r>
      <w:r w:rsidRPr="00AF0259">
        <w:rPr>
          <w:rFonts w:ascii="Times New Roman" w:hAnsi="Times New Roman"/>
          <w:sz w:val="24"/>
          <w:szCs w:val="24"/>
        </w:rPr>
        <w:t xml:space="preserve"> </w:t>
      </w:r>
      <w:r w:rsidR="00AF0259" w:rsidRPr="00AF0259">
        <w:rPr>
          <w:rFonts w:ascii="Times New Roman" w:hAnsi="Times New Roman"/>
          <w:sz w:val="24"/>
          <w:szCs w:val="24"/>
        </w:rPr>
        <w:t xml:space="preserve">megyei kormányhivatal foglalkoztatási főosztályánál. </w:t>
      </w:r>
    </w:p>
    <w:p w:rsidR="006032DC" w:rsidRDefault="00817C51" w:rsidP="00AF0259">
      <w:pPr>
        <w:spacing w:after="0" w:line="240" w:lineRule="auto"/>
        <w:jc w:val="both"/>
        <w:rPr>
          <w:rFonts w:ascii="Times New Roman" w:hAnsi="Times New Roman"/>
          <w:sz w:val="24"/>
          <w:szCs w:val="24"/>
        </w:rPr>
      </w:pPr>
      <w:r w:rsidRPr="00817C51">
        <w:rPr>
          <w:rFonts w:ascii="Times New Roman" w:hAnsi="Times New Roman"/>
          <w:sz w:val="24"/>
          <w:szCs w:val="24"/>
        </w:rPr>
        <w:t>A bér</w:t>
      </w:r>
      <w:r w:rsidR="00CE5673">
        <w:rPr>
          <w:rFonts w:ascii="Times New Roman" w:hAnsi="Times New Roman"/>
          <w:sz w:val="24"/>
          <w:szCs w:val="24"/>
        </w:rPr>
        <w:t xml:space="preserve"> </w:t>
      </w:r>
      <w:r w:rsidR="006032DC">
        <w:rPr>
          <w:rFonts w:ascii="Times New Roman" w:hAnsi="Times New Roman"/>
          <w:sz w:val="24"/>
          <w:szCs w:val="24"/>
        </w:rPr>
        <w:t xml:space="preserve">és </w:t>
      </w:r>
      <w:r w:rsidR="00CE5673">
        <w:rPr>
          <w:rFonts w:ascii="Times New Roman" w:hAnsi="Times New Roman"/>
          <w:sz w:val="24"/>
          <w:szCs w:val="24"/>
        </w:rPr>
        <w:t>a</w:t>
      </w:r>
      <w:r w:rsidRPr="00817C51">
        <w:rPr>
          <w:rFonts w:ascii="Times New Roman" w:hAnsi="Times New Roman"/>
          <w:sz w:val="24"/>
          <w:szCs w:val="24"/>
        </w:rPr>
        <w:t xml:space="preserve"> nem bérjellegű (közvetlen</w:t>
      </w:r>
      <w:r w:rsidR="00CE5673">
        <w:rPr>
          <w:rFonts w:ascii="Times New Roman" w:hAnsi="Times New Roman"/>
          <w:sz w:val="24"/>
          <w:szCs w:val="24"/>
        </w:rPr>
        <w:t>- és anyagköltség)</w:t>
      </w:r>
      <w:r w:rsidR="006032DC">
        <w:rPr>
          <w:rFonts w:ascii="Times New Roman" w:hAnsi="Times New Roman"/>
          <w:sz w:val="24"/>
          <w:szCs w:val="24"/>
        </w:rPr>
        <w:t>,</w:t>
      </w:r>
      <w:r w:rsidR="00CE5673">
        <w:rPr>
          <w:rFonts w:ascii="Times New Roman" w:hAnsi="Times New Roman"/>
          <w:sz w:val="24"/>
          <w:szCs w:val="24"/>
        </w:rPr>
        <w:t xml:space="preserve"> valamint a szervezési</w:t>
      </w:r>
      <w:r w:rsidRPr="00817C51">
        <w:rPr>
          <w:rFonts w:ascii="Times New Roman" w:hAnsi="Times New Roman"/>
          <w:sz w:val="24"/>
          <w:szCs w:val="24"/>
        </w:rPr>
        <w:t xml:space="preserve"> költségek közötti átcsoportosítás kizárólag </w:t>
      </w:r>
      <w:r w:rsidR="006032DC" w:rsidRPr="00CE5673">
        <w:rPr>
          <w:rFonts w:ascii="Times New Roman" w:hAnsi="Times New Roman"/>
          <w:sz w:val="24"/>
          <w:szCs w:val="24"/>
        </w:rPr>
        <w:t xml:space="preserve">a </w:t>
      </w:r>
      <w:r w:rsidR="006032DC">
        <w:rPr>
          <w:rFonts w:ascii="Times New Roman" w:hAnsi="Times New Roman"/>
          <w:sz w:val="24"/>
          <w:szCs w:val="24"/>
        </w:rPr>
        <w:t xml:space="preserve">megyei kormányhivatal </w:t>
      </w:r>
      <w:r w:rsidR="006032DC" w:rsidRPr="00CE5673">
        <w:rPr>
          <w:rFonts w:ascii="Times New Roman" w:hAnsi="Times New Roman"/>
          <w:sz w:val="24"/>
          <w:szCs w:val="24"/>
        </w:rPr>
        <w:t>foglalkoztatási főosztály</w:t>
      </w:r>
      <w:r w:rsidRPr="00817C51">
        <w:rPr>
          <w:rFonts w:ascii="Times New Roman" w:hAnsi="Times New Roman"/>
          <w:sz w:val="24"/>
          <w:szCs w:val="24"/>
        </w:rPr>
        <w:t xml:space="preserve">a </w:t>
      </w:r>
      <w:r w:rsidR="006032DC">
        <w:rPr>
          <w:rFonts w:ascii="Times New Roman" w:hAnsi="Times New Roman"/>
          <w:sz w:val="24"/>
          <w:szCs w:val="24"/>
        </w:rPr>
        <w:t xml:space="preserve">javaslatával, </w:t>
      </w:r>
      <w:r w:rsidRPr="00817C51">
        <w:rPr>
          <w:rFonts w:ascii="Times New Roman" w:hAnsi="Times New Roman"/>
          <w:sz w:val="24"/>
          <w:szCs w:val="24"/>
        </w:rPr>
        <w:t>miniszteri döntés módosításáva</w:t>
      </w:r>
      <w:r w:rsidR="009F2EB4">
        <w:rPr>
          <w:rFonts w:ascii="Times New Roman" w:hAnsi="Times New Roman"/>
          <w:sz w:val="24"/>
          <w:szCs w:val="24"/>
        </w:rPr>
        <w:t>l</w:t>
      </w:r>
      <w:r w:rsidR="006032DC">
        <w:rPr>
          <w:rFonts w:ascii="Times New Roman" w:hAnsi="Times New Roman"/>
          <w:sz w:val="24"/>
          <w:szCs w:val="24"/>
        </w:rPr>
        <w:t xml:space="preserve">, ezt követően a </w:t>
      </w:r>
      <w:r w:rsidR="006032DC" w:rsidRPr="00817C51">
        <w:rPr>
          <w:rFonts w:ascii="Times New Roman" w:hAnsi="Times New Roman"/>
          <w:sz w:val="24"/>
          <w:szCs w:val="24"/>
        </w:rPr>
        <w:t>hatósági szerződés</w:t>
      </w:r>
      <w:r w:rsidR="006032DC">
        <w:rPr>
          <w:rFonts w:ascii="Times New Roman" w:hAnsi="Times New Roman"/>
          <w:sz w:val="24"/>
          <w:szCs w:val="24"/>
        </w:rPr>
        <w:t xml:space="preserve"> </w:t>
      </w:r>
      <w:r w:rsidR="006032DC" w:rsidRPr="00817C51">
        <w:rPr>
          <w:rFonts w:ascii="Times New Roman" w:hAnsi="Times New Roman"/>
          <w:sz w:val="24"/>
          <w:szCs w:val="24"/>
        </w:rPr>
        <w:t>módosítás</w:t>
      </w:r>
      <w:r w:rsidR="006032DC">
        <w:rPr>
          <w:rFonts w:ascii="Times New Roman" w:hAnsi="Times New Roman"/>
          <w:sz w:val="24"/>
          <w:szCs w:val="24"/>
        </w:rPr>
        <w:t>ával</w:t>
      </w:r>
      <w:r w:rsidR="009F2EB4">
        <w:rPr>
          <w:rFonts w:ascii="Times New Roman" w:hAnsi="Times New Roman"/>
          <w:sz w:val="24"/>
          <w:szCs w:val="24"/>
        </w:rPr>
        <w:t xml:space="preserve"> lehetséges. </w:t>
      </w:r>
    </w:p>
    <w:p w:rsidR="00B02337" w:rsidRPr="00AF0259" w:rsidRDefault="006032DC" w:rsidP="00AF0259">
      <w:pPr>
        <w:spacing w:after="0" w:line="240" w:lineRule="auto"/>
        <w:jc w:val="both"/>
        <w:rPr>
          <w:rFonts w:ascii="Times New Roman" w:hAnsi="Times New Roman"/>
          <w:sz w:val="24"/>
          <w:szCs w:val="24"/>
        </w:rPr>
      </w:pPr>
      <w:r>
        <w:rPr>
          <w:rFonts w:ascii="Times New Roman" w:hAnsi="Times New Roman"/>
          <w:sz w:val="24"/>
          <w:szCs w:val="24"/>
        </w:rPr>
        <w:t>A</w:t>
      </w:r>
      <w:r w:rsidRPr="00CE5673">
        <w:rPr>
          <w:rFonts w:ascii="Times New Roman" w:hAnsi="Times New Roman"/>
          <w:sz w:val="24"/>
          <w:szCs w:val="24"/>
        </w:rPr>
        <w:t xml:space="preserve"> nem bérjellegű költségek </w:t>
      </w:r>
      <w:r w:rsidRPr="00AF0259">
        <w:rPr>
          <w:rFonts w:ascii="Times New Roman" w:hAnsi="Times New Roman"/>
          <w:sz w:val="24"/>
          <w:szCs w:val="24"/>
        </w:rPr>
        <w:t xml:space="preserve">között átjárhatóság van a teljes keretösszeg határán belül, </w:t>
      </w:r>
      <w:r>
        <w:rPr>
          <w:rFonts w:ascii="Times New Roman" w:hAnsi="Times New Roman"/>
          <w:sz w:val="24"/>
          <w:szCs w:val="24"/>
        </w:rPr>
        <w:t xml:space="preserve">de a </w:t>
      </w:r>
      <w:r w:rsidRPr="00CE5673">
        <w:rPr>
          <w:rFonts w:ascii="Times New Roman" w:hAnsi="Times New Roman"/>
          <w:sz w:val="24"/>
          <w:szCs w:val="24"/>
        </w:rPr>
        <w:t xml:space="preserve">nem bérjellegű költségek átcsoportosítása kizárólag a </w:t>
      </w:r>
      <w:r>
        <w:rPr>
          <w:rFonts w:ascii="Times New Roman" w:hAnsi="Times New Roman"/>
          <w:sz w:val="24"/>
          <w:szCs w:val="24"/>
        </w:rPr>
        <w:t xml:space="preserve">megyei kormányhivatal </w:t>
      </w:r>
      <w:r w:rsidRPr="00CE5673">
        <w:rPr>
          <w:rFonts w:ascii="Times New Roman" w:hAnsi="Times New Roman"/>
          <w:sz w:val="24"/>
          <w:szCs w:val="24"/>
        </w:rPr>
        <w:t>foglalkoztatási főosztály</w:t>
      </w:r>
      <w:r>
        <w:rPr>
          <w:rFonts w:ascii="Times New Roman" w:hAnsi="Times New Roman"/>
          <w:sz w:val="24"/>
          <w:szCs w:val="24"/>
        </w:rPr>
        <w:t>ának</w:t>
      </w:r>
      <w:r w:rsidRPr="00CE5673">
        <w:rPr>
          <w:rFonts w:ascii="Times New Roman" w:hAnsi="Times New Roman"/>
          <w:sz w:val="24"/>
          <w:szCs w:val="24"/>
        </w:rPr>
        <w:t xml:space="preserve"> jóváhagyásával történ</w:t>
      </w:r>
      <w:r>
        <w:rPr>
          <w:rFonts w:ascii="Times New Roman" w:hAnsi="Times New Roman"/>
          <w:sz w:val="24"/>
          <w:szCs w:val="24"/>
        </w:rPr>
        <w:t xml:space="preserve">het. </w:t>
      </w:r>
      <w:r w:rsidR="009F2EB4">
        <w:rPr>
          <w:rFonts w:ascii="Times New Roman" w:hAnsi="Times New Roman"/>
          <w:sz w:val="24"/>
          <w:szCs w:val="24"/>
        </w:rPr>
        <w:t xml:space="preserve">A nem bérjellegű </w:t>
      </w:r>
      <w:r w:rsidR="00CE5673">
        <w:rPr>
          <w:rFonts w:ascii="Times New Roman" w:hAnsi="Times New Roman"/>
          <w:sz w:val="24"/>
          <w:szCs w:val="24"/>
        </w:rPr>
        <w:t>kiadások közötti</w:t>
      </w:r>
      <w:r w:rsidR="009F2EB4">
        <w:rPr>
          <w:rFonts w:ascii="Times New Roman" w:hAnsi="Times New Roman"/>
          <w:sz w:val="24"/>
          <w:szCs w:val="24"/>
        </w:rPr>
        <w:t xml:space="preserve"> </w:t>
      </w:r>
      <w:r w:rsidR="00CE5673" w:rsidRPr="00817C51">
        <w:rPr>
          <w:rFonts w:ascii="Times New Roman" w:hAnsi="Times New Roman"/>
          <w:sz w:val="24"/>
          <w:szCs w:val="24"/>
        </w:rPr>
        <w:t>kö</w:t>
      </w:r>
      <w:r w:rsidR="00CE5673">
        <w:rPr>
          <w:rFonts w:ascii="Times New Roman" w:hAnsi="Times New Roman"/>
          <w:sz w:val="24"/>
          <w:szCs w:val="24"/>
        </w:rPr>
        <w:t>ltségek</w:t>
      </w:r>
      <w:r w:rsidR="00CE5673" w:rsidRPr="00817C51">
        <w:rPr>
          <w:rFonts w:ascii="Times New Roman" w:hAnsi="Times New Roman"/>
          <w:sz w:val="24"/>
          <w:szCs w:val="24"/>
        </w:rPr>
        <w:t xml:space="preserve"> </w:t>
      </w:r>
      <w:r w:rsidR="00817C51" w:rsidRPr="00817C51">
        <w:rPr>
          <w:rFonts w:ascii="Times New Roman" w:hAnsi="Times New Roman"/>
          <w:sz w:val="24"/>
          <w:szCs w:val="24"/>
        </w:rPr>
        <w:t>átcsoportosításhoz</w:t>
      </w:r>
      <w:r w:rsidR="009F2EB4">
        <w:rPr>
          <w:rFonts w:ascii="Times New Roman" w:hAnsi="Times New Roman"/>
          <w:sz w:val="24"/>
          <w:szCs w:val="24"/>
        </w:rPr>
        <w:t xml:space="preserve"> </w:t>
      </w:r>
      <w:r>
        <w:rPr>
          <w:rFonts w:ascii="Times New Roman" w:hAnsi="Times New Roman"/>
          <w:sz w:val="24"/>
          <w:szCs w:val="24"/>
        </w:rPr>
        <w:t xml:space="preserve">is </w:t>
      </w:r>
      <w:r w:rsidR="00817C51" w:rsidRPr="00817C51">
        <w:rPr>
          <w:rFonts w:ascii="Times New Roman" w:hAnsi="Times New Roman"/>
          <w:sz w:val="24"/>
          <w:szCs w:val="24"/>
        </w:rPr>
        <w:t xml:space="preserve">hatósági </w:t>
      </w:r>
      <w:r w:rsidR="00C92D77" w:rsidRPr="00817C51">
        <w:rPr>
          <w:rFonts w:ascii="Times New Roman" w:hAnsi="Times New Roman"/>
          <w:sz w:val="24"/>
          <w:szCs w:val="24"/>
        </w:rPr>
        <w:t>szerződés</w:t>
      </w:r>
      <w:r w:rsidR="00C92D77">
        <w:rPr>
          <w:rFonts w:ascii="Times New Roman" w:hAnsi="Times New Roman"/>
          <w:sz w:val="24"/>
          <w:szCs w:val="24"/>
        </w:rPr>
        <w:t xml:space="preserve"> módosításra</w:t>
      </w:r>
      <w:r w:rsidR="00817C51" w:rsidRPr="00817C51">
        <w:rPr>
          <w:rFonts w:ascii="Times New Roman" w:hAnsi="Times New Roman"/>
          <w:sz w:val="24"/>
          <w:szCs w:val="24"/>
        </w:rPr>
        <w:t xml:space="preserve"> van szükség.</w:t>
      </w:r>
      <w:r w:rsidR="00B02337" w:rsidRPr="00AF0259">
        <w:rPr>
          <w:rFonts w:ascii="Times New Roman" w:hAnsi="Times New Roman"/>
          <w:sz w:val="24"/>
          <w:szCs w:val="24"/>
        </w:rPr>
        <w:t xml:space="preserve"> Tekintettel arra, hogy a kérelem elválaszthatatlan része a hatósági szerződésnek, így abban az esetben, ha más </w:t>
      </w:r>
      <w:r w:rsidR="00AF0259" w:rsidRPr="00AF0259">
        <w:rPr>
          <w:rFonts w:ascii="Times New Roman" w:hAnsi="Times New Roman"/>
          <w:sz w:val="24"/>
          <w:szCs w:val="24"/>
        </w:rPr>
        <w:t xml:space="preserve">anyag, vagy </w:t>
      </w:r>
      <w:r w:rsidR="00B02337" w:rsidRPr="00AF0259">
        <w:rPr>
          <w:rFonts w:ascii="Times New Roman" w:hAnsi="Times New Roman"/>
          <w:sz w:val="24"/>
          <w:szCs w:val="24"/>
        </w:rPr>
        <w:t xml:space="preserve">eszköz, stb. kerül beszerzésre, </w:t>
      </w:r>
      <w:r w:rsidR="00AF0259" w:rsidRPr="00AF0259">
        <w:rPr>
          <w:rFonts w:ascii="Times New Roman" w:hAnsi="Times New Roman"/>
          <w:sz w:val="24"/>
          <w:szCs w:val="24"/>
        </w:rPr>
        <w:t xml:space="preserve">az </w:t>
      </w:r>
      <w:r w:rsidR="00B02337" w:rsidRPr="00AF0259">
        <w:rPr>
          <w:rFonts w:ascii="Times New Roman" w:hAnsi="Times New Roman"/>
          <w:sz w:val="24"/>
          <w:szCs w:val="24"/>
        </w:rPr>
        <w:t xml:space="preserve">csak akkor számolható el, ha a </w:t>
      </w:r>
      <w:r w:rsidR="00AF0259" w:rsidRPr="00AF0259">
        <w:rPr>
          <w:rFonts w:ascii="Times New Roman" w:hAnsi="Times New Roman"/>
          <w:sz w:val="24"/>
          <w:szCs w:val="24"/>
        </w:rPr>
        <w:t>hatósági szerződés</w:t>
      </w:r>
      <w:r w:rsidR="00B02337" w:rsidRPr="00AF0259">
        <w:rPr>
          <w:rFonts w:ascii="Times New Roman" w:hAnsi="Times New Roman"/>
          <w:sz w:val="24"/>
          <w:szCs w:val="24"/>
        </w:rPr>
        <w:t xml:space="preserve"> ennek megfelelően módosításra került. </w:t>
      </w:r>
    </w:p>
    <w:p w:rsidR="008E2BEE" w:rsidRDefault="008E2BEE" w:rsidP="00B27695">
      <w:pPr>
        <w:spacing w:after="0" w:line="240" w:lineRule="auto"/>
        <w:jc w:val="both"/>
        <w:rPr>
          <w:rFonts w:ascii="Times New Roman" w:hAnsi="Times New Roman"/>
          <w:b/>
          <w:sz w:val="24"/>
          <w:szCs w:val="24"/>
        </w:rPr>
      </w:pPr>
    </w:p>
    <w:p w:rsidR="008E2BEE" w:rsidRDefault="008E2BEE" w:rsidP="00B27695">
      <w:pPr>
        <w:spacing w:after="0" w:line="240" w:lineRule="auto"/>
        <w:jc w:val="both"/>
        <w:rPr>
          <w:rFonts w:ascii="Times New Roman" w:hAnsi="Times New Roman"/>
          <w:b/>
          <w:sz w:val="24"/>
          <w:szCs w:val="24"/>
        </w:rPr>
      </w:pPr>
    </w:p>
    <w:p w:rsidR="009C4479" w:rsidRPr="009C4479" w:rsidRDefault="009C4479" w:rsidP="009C4479">
      <w:pPr>
        <w:pStyle w:val="Listaszerbekezds"/>
        <w:numPr>
          <w:ilvl w:val="0"/>
          <w:numId w:val="5"/>
        </w:numPr>
        <w:jc w:val="both"/>
        <w:rPr>
          <w:rFonts w:ascii="Times New Roman" w:hAnsi="Times New Roman"/>
          <w:b/>
          <w:sz w:val="24"/>
          <w:szCs w:val="24"/>
          <w:u w:val="single"/>
        </w:rPr>
      </w:pPr>
      <w:r w:rsidRPr="009C4479">
        <w:rPr>
          <w:rFonts w:ascii="Times New Roman" w:hAnsi="Times New Roman"/>
          <w:b/>
          <w:sz w:val="24"/>
          <w:szCs w:val="24"/>
          <w:u w:val="single"/>
        </w:rPr>
        <w:t>201</w:t>
      </w:r>
      <w:r w:rsidR="00F978F3">
        <w:rPr>
          <w:rFonts w:ascii="Times New Roman" w:hAnsi="Times New Roman"/>
          <w:b/>
          <w:sz w:val="24"/>
          <w:szCs w:val="24"/>
          <w:u w:val="single"/>
        </w:rPr>
        <w:t>6</w:t>
      </w:r>
      <w:r w:rsidRPr="009C4479">
        <w:rPr>
          <w:rFonts w:ascii="Times New Roman" w:hAnsi="Times New Roman"/>
          <w:b/>
          <w:sz w:val="24"/>
          <w:szCs w:val="24"/>
          <w:u w:val="single"/>
        </w:rPr>
        <w:t>. évi közfoglalkoztatási bérek</w:t>
      </w:r>
    </w:p>
    <w:p w:rsidR="009C4479" w:rsidRDefault="009C4479" w:rsidP="009C4479">
      <w:pPr>
        <w:spacing w:after="0" w:line="240" w:lineRule="auto"/>
        <w:jc w:val="both"/>
        <w:rPr>
          <w:rFonts w:ascii="Times New Roman" w:hAnsi="Times New Roman"/>
          <w:b/>
          <w:sz w:val="24"/>
          <w:szCs w:val="24"/>
        </w:rPr>
      </w:pPr>
    </w:p>
    <w:p w:rsidR="009C4479" w:rsidRDefault="009C4479" w:rsidP="00AF0259">
      <w:pPr>
        <w:autoSpaceDE w:val="0"/>
        <w:autoSpaceDN w:val="0"/>
        <w:spacing w:after="0" w:line="240" w:lineRule="auto"/>
        <w:jc w:val="both"/>
        <w:rPr>
          <w:rFonts w:ascii="Times New Roman" w:hAnsi="Times New Roman"/>
          <w:sz w:val="24"/>
          <w:szCs w:val="24"/>
        </w:rPr>
      </w:pPr>
      <w:r w:rsidRPr="009C4479">
        <w:rPr>
          <w:rFonts w:ascii="Times New Roman" w:hAnsi="Times New Roman"/>
          <w:sz w:val="24"/>
          <w:szCs w:val="24"/>
        </w:rPr>
        <w:t xml:space="preserve">A tervezésnél figyelembe kell venni a 170/2011. (VIII. 24.) Korm. rendelet közfoglalkoztatási béreket illető változásait is, </w:t>
      </w:r>
      <w:r w:rsidR="008A0149">
        <w:rPr>
          <w:rFonts w:ascii="Times New Roman" w:hAnsi="Times New Roman"/>
          <w:sz w:val="24"/>
          <w:szCs w:val="24"/>
        </w:rPr>
        <w:t xml:space="preserve">amely </w:t>
      </w:r>
      <w:r w:rsidR="00C3194C">
        <w:rPr>
          <w:rFonts w:ascii="Times New Roman" w:hAnsi="Times New Roman"/>
          <w:sz w:val="24"/>
          <w:szCs w:val="24"/>
        </w:rPr>
        <w:t>jelenleg a 201</w:t>
      </w:r>
      <w:r w:rsidR="00AA63B2">
        <w:rPr>
          <w:rFonts w:ascii="Times New Roman" w:hAnsi="Times New Roman"/>
          <w:sz w:val="24"/>
          <w:szCs w:val="24"/>
        </w:rPr>
        <w:t>5</w:t>
      </w:r>
      <w:r w:rsidR="00C3194C">
        <w:rPr>
          <w:rFonts w:ascii="Times New Roman" w:hAnsi="Times New Roman"/>
          <w:sz w:val="24"/>
          <w:szCs w:val="24"/>
        </w:rPr>
        <w:t>.</w:t>
      </w:r>
      <w:r w:rsidRPr="009C4479">
        <w:rPr>
          <w:rFonts w:ascii="Times New Roman" w:hAnsi="Times New Roman"/>
          <w:sz w:val="24"/>
          <w:szCs w:val="24"/>
        </w:rPr>
        <w:t xml:space="preserve"> évi közfoglalkoztatási bruttó bérek napi 8</w:t>
      </w:r>
      <w:r w:rsidR="00C27880">
        <w:rPr>
          <w:rFonts w:ascii="Times New Roman" w:hAnsi="Times New Roman"/>
          <w:sz w:val="24"/>
          <w:szCs w:val="24"/>
        </w:rPr>
        <w:t> </w:t>
      </w:r>
      <w:r w:rsidRPr="009C4479">
        <w:rPr>
          <w:rFonts w:ascii="Times New Roman" w:hAnsi="Times New Roman"/>
          <w:sz w:val="24"/>
          <w:szCs w:val="24"/>
        </w:rPr>
        <w:t>órás foglalkoztatás szerint</w:t>
      </w:r>
      <w:r w:rsidR="00C3194C">
        <w:rPr>
          <w:rFonts w:ascii="Times New Roman" w:hAnsi="Times New Roman"/>
          <w:sz w:val="24"/>
          <w:szCs w:val="24"/>
        </w:rPr>
        <w:t xml:space="preserve"> fizetendő összege vehető figyelembe</w:t>
      </w:r>
      <w:r w:rsidRPr="009C4479">
        <w:rPr>
          <w:rFonts w:ascii="Times New Roman" w:hAnsi="Times New Roman"/>
          <w:sz w:val="24"/>
          <w:szCs w:val="24"/>
        </w:rPr>
        <w:t>:</w:t>
      </w:r>
    </w:p>
    <w:p w:rsidR="00C3194C" w:rsidRPr="009C4479" w:rsidRDefault="00C3194C" w:rsidP="009C4479">
      <w:pPr>
        <w:autoSpaceDE w:val="0"/>
        <w:autoSpaceDN w:val="0"/>
        <w:spacing w:after="0" w:line="240" w:lineRule="auto"/>
        <w:jc w:val="both"/>
        <w:rPr>
          <w:rFonts w:ascii="Times New Roman" w:hAnsi="Times New Roman"/>
          <w:sz w:val="24"/>
          <w:szCs w:val="24"/>
        </w:rPr>
      </w:pPr>
    </w:p>
    <w:p w:rsidR="009C4479" w:rsidRPr="00C3194C" w:rsidRDefault="00A6691C" w:rsidP="00C27880">
      <w:pPr>
        <w:numPr>
          <w:ilvl w:val="0"/>
          <w:numId w:val="17"/>
        </w:numPr>
        <w:tabs>
          <w:tab w:val="right" w:pos="8080"/>
        </w:tabs>
        <w:spacing w:before="20" w:after="0" w:line="240" w:lineRule="auto"/>
        <w:ind w:left="714" w:hanging="357"/>
        <w:jc w:val="both"/>
        <w:rPr>
          <w:rFonts w:ascii="Times New Roman" w:eastAsia="Times New Roman" w:hAnsi="Times New Roman"/>
          <w:bCs/>
          <w:sz w:val="24"/>
          <w:szCs w:val="24"/>
          <w:lang w:eastAsia="hu-HU"/>
        </w:rPr>
      </w:pPr>
      <w:r w:rsidRPr="00C3194C">
        <w:rPr>
          <w:rFonts w:ascii="Times New Roman" w:eastAsia="Times New Roman" w:hAnsi="Times New Roman"/>
          <w:bCs/>
          <w:sz w:val="24"/>
          <w:szCs w:val="24"/>
          <w:lang w:eastAsia="hu-HU"/>
        </w:rPr>
        <w:t>közfoglalkoztatási bér</w:t>
      </w:r>
      <w:r w:rsidRPr="00C3194C">
        <w:rPr>
          <w:rFonts w:ascii="Times New Roman" w:eastAsia="Times New Roman" w:hAnsi="Times New Roman"/>
          <w:bCs/>
          <w:sz w:val="24"/>
          <w:szCs w:val="24"/>
          <w:lang w:eastAsia="hu-HU"/>
        </w:rPr>
        <w:tab/>
      </w:r>
      <w:r w:rsidR="00C3194C" w:rsidRPr="00C3194C">
        <w:rPr>
          <w:rFonts w:ascii="Times New Roman" w:eastAsia="Times New Roman" w:hAnsi="Times New Roman"/>
          <w:bCs/>
          <w:sz w:val="24"/>
          <w:szCs w:val="24"/>
          <w:lang w:eastAsia="hu-HU"/>
        </w:rPr>
        <w:t>7</w:t>
      </w:r>
      <w:r w:rsidR="00B4715E">
        <w:rPr>
          <w:rFonts w:ascii="Times New Roman" w:eastAsia="Times New Roman" w:hAnsi="Times New Roman"/>
          <w:bCs/>
          <w:sz w:val="24"/>
          <w:szCs w:val="24"/>
          <w:lang w:eastAsia="hu-HU"/>
        </w:rPr>
        <w:t>9 155</w:t>
      </w:r>
      <w:r w:rsidR="00E02380">
        <w:rPr>
          <w:rFonts w:ascii="Times New Roman" w:eastAsia="Times New Roman" w:hAnsi="Times New Roman"/>
          <w:bCs/>
          <w:sz w:val="24"/>
          <w:szCs w:val="24"/>
          <w:lang w:eastAsia="hu-HU"/>
        </w:rPr>
        <w:t xml:space="preserve"> </w:t>
      </w:r>
      <w:r w:rsidR="009C4479" w:rsidRPr="00C3194C">
        <w:rPr>
          <w:rFonts w:ascii="Times New Roman" w:eastAsia="Times New Roman" w:hAnsi="Times New Roman"/>
          <w:bCs/>
          <w:sz w:val="24"/>
          <w:szCs w:val="24"/>
          <w:lang w:eastAsia="hu-HU"/>
        </w:rPr>
        <w:t>Ft</w:t>
      </w:r>
      <w:r w:rsidR="00C27880" w:rsidRPr="00C3194C">
        <w:rPr>
          <w:rFonts w:ascii="Times New Roman" w:eastAsia="Times New Roman" w:hAnsi="Times New Roman"/>
          <w:bCs/>
          <w:sz w:val="24"/>
          <w:szCs w:val="24"/>
          <w:lang w:eastAsia="hu-HU"/>
        </w:rPr>
        <w:t>/hó</w:t>
      </w:r>
      <w:r w:rsidR="00C3194C">
        <w:rPr>
          <w:rFonts w:ascii="Times New Roman" w:eastAsia="Times New Roman" w:hAnsi="Times New Roman"/>
          <w:bCs/>
          <w:sz w:val="24"/>
          <w:szCs w:val="24"/>
          <w:lang w:eastAsia="hu-HU"/>
        </w:rPr>
        <w:t>/fő</w:t>
      </w:r>
    </w:p>
    <w:p w:rsidR="009C4479" w:rsidRPr="00C3194C" w:rsidRDefault="009C4479" w:rsidP="00C27880">
      <w:pPr>
        <w:numPr>
          <w:ilvl w:val="0"/>
          <w:numId w:val="17"/>
        </w:numPr>
        <w:tabs>
          <w:tab w:val="right" w:pos="8080"/>
        </w:tabs>
        <w:spacing w:before="20" w:after="0" w:line="240" w:lineRule="auto"/>
        <w:ind w:left="714" w:hanging="357"/>
        <w:jc w:val="both"/>
        <w:rPr>
          <w:rFonts w:ascii="Times New Roman" w:eastAsia="Times New Roman" w:hAnsi="Times New Roman"/>
          <w:bCs/>
          <w:sz w:val="24"/>
          <w:szCs w:val="24"/>
          <w:lang w:eastAsia="hu-HU"/>
        </w:rPr>
      </w:pPr>
      <w:r w:rsidRPr="00C3194C">
        <w:rPr>
          <w:rFonts w:ascii="Times New Roman" w:eastAsia="Times New Roman" w:hAnsi="Times New Roman"/>
          <w:bCs/>
          <w:sz w:val="24"/>
          <w:szCs w:val="24"/>
          <w:lang w:eastAsia="hu-HU"/>
        </w:rPr>
        <w:t>garantált közfoglalkoztatási bér</w:t>
      </w:r>
      <w:r w:rsidRPr="00C3194C">
        <w:rPr>
          <w:rFonts w:ascii="Times New Roman" w:eastAsia="Times New Roman" w:hAnsi="Times New Roman"/>
          <w:bCs/>
          <w:sz w:val="24"/>
          <w:szCs w:val="24"/>
          <w:lang w:eastAsia="hu-HU"/>
        </w:rPr>
        <w:tab/>
      </w:r>
      <w:r w:rsidR="00B4715E">
        <w:rPr>
          <w:rFonts w:ascii="Times New Roman" w:eastAsia="Times New Roman" w:hAnsi="Times New Roman"/>
          <w:bCs/>
          <w:sz w:val="24"/>
          <w:szCs w:val="24"/>
          <w:lang w:eastAsia="hu-HU"/>
        </w:rPr>
        <w:t>101</w:t>
      </w:r>
      <w:r w:rsidR="00E02380">
        <w:rPr>
          <w:rFonts w:ascii="Times New Roman" w:eastAsia="Times New Roman" w:hAnsi="Times New Roman"/>
          <w:bCs/>
          <w:sz w:val="24"/>
          <w:szCs w:val="24"/>
          <w:lang w:eastAsia="hu-HU"/>
        </w:rPr>
        <w:t xml:space="preserve"> </w:t>
      </w:r>
      <w:r w:rsidR="00B4715E">
        <w:rPr>
          <w:rFonts w:ascii="Times New Roman" w:eastAsia="Times New Roman" w:hAnsi="Times New Roman"/>
          <w:bCs/>
          <w:sz w:val="24"/>
          <w:szCs w:val="24"/>
          <w:lang w:eastAsia="hu-HU"/>
        </w:rPr>
        <w:t>48</w:t>
      </w:r>
      <w:r w:rsidR="00C3194C" w:rsidRPr="00C3194C">
        <w:rPr>
          <w:rFonts w:ascii="Times New Roman" w:eastAsia="Times New Roman" w:hAnsi="Times New Roman"/>
          <w:bCs/>
          <w:sz w:val="24"/>
          <w:szCs w:val="24"/>
          <w:lang w:eastAsia="hu-HU"/>
        </w:rPr>
        <w:t xml:space="preserve">0 </w:t>
      </w:r>
      <w:r w:rsidRPr="00C3194C">
        <w:rPr>
          <w:rFonts w:ascii="Times New Roman" w:eastAsia="Times New Roman" w:hAnsi="Times New Roman"/>
          <w:bCs/>
          <w:sz w:val="24"/>
          <w:szCs w:val="24"/>
          <w:lang w:eastAsia="hu-HU"/>
        </w:rPr>
        <w:t>Ft</w:t>
      </w:r>
      <w:r w:rsidR="00C27880" w:rsidRPr="00C3194C">
        <w:rPr>
          <w:rFonts w:ascii="Times New Roman" w:eastAsia="Times New Roman" w:hAnsi="Times New Roman"/>
          <w:bCs/>
          <w:sz w:val="24"/>
          <w:szCs w:val="24"/>
          <w:lang w:eastAsia="hu-HU"/>
        </w:rPr>
        <w:t>/</w:t>
      </w:r>
      <w:r w:rsidR="00C3194C">
        <w:rPr>
          <w:rFonts w:ascii="Times New Roman" w:eastAsia="Times New Roman" w:hAnsi="Times New Roman"/>
          <w:bCs/>
          <w:sz w:val="24"/>
          <w:szCs w:val="24"/>
          <w:lang w:eastAsia="hu-HU"/>
        </w:rPr>
        <w:t>hó</w:t>
      </w:r>
      <w:r w:rsidR="00C27880" w:rsidRPr="00C3194C">
        <w:rPr>
          <w:rFonts w:ascii="Times New Roman" w:eastAsia="Times New Roman" w:hAnsi="Times New Roman"/>
          <w:bCs/>
          <w:sz w:val="24"/>
          <w:szCs w:val="24"/>
          <w:lang w:eastAsia="hu-HU"/>
        </w:rPr>
        <w:t>/</w:t>
      </w:r>
      <w:r w:rsidR="00C3194C">
        <w:rPr>
          <w:rFonts w:ascii="Times New Roman" w:eastAsia="Times New Roman" w:hAnsi="Times New Roman"/>
          <w:bCs/>
          <w:sz w:val="24"/>
          <w:szCs w:val="24"/>
          <w:lang w:eastAsia="hu-HU"/>
        </w:rPr>
        <w:t>fő</w:t>
      </w:r>
    </w:p>
    <w:p w:rsidR="009C4479" w:rsidRPr="00C3194C" w:rsidRDefault="009C4479" w:rsidP="00C27880">
      <w:pPr>
        <w:numPr>
          <w:ilvl w:val="0"/>
          <w:numId w:val="17"/>
        </w:numPr>
        <w:tabs>
          <w:tab w:val="right" w:pos="8080"/>
        </w:tabs>
        <w:spacing w:before="20" w:after="0" w:line="240" w:lineRule="auto"/>
        <w:ind w:left="714" w:hanging="357"/>
        <w:jc w:val="both"/>
        <w:rPr>
          <w:rFonts w:ascii="Times New Roman" w:eastAsia="Times New Roman" w:hAnsi="Times New Roman"/>
          <w:bCs/>
          <w:sz w:val="24"/>
          <w:szCs w:val="24"/>
          <w:lang w:eastAsia="hu-HU"/>
        </w:rPr>
      </w:pPr>
      <w:r w:rsidRPr="00C3194C">
        <w:rPr>
          <w:rFonts w:ascii="Times New Roman" w:eastAsia="Times New Roman" w:hAnsi="Times New Roman"/>
          <w:bCs/>
          <w:sz w:val="24"/>
          <w:szCs w:val="24"/>
          <w:lang w:eastAsia="hu-HU"/>
        </w:rPr>
        <w:t>munkavezetőt megillető közfoglalkoztatási bér</w:t>
      </w:r>
      <w:r w:rsidRPr="00C3194C">
        <w:rPr>
          <w:rFonts w:ascii="Times New Roman" w:eastAsia="Times New Roman" w:hAnsi="Times New Roman"/>
          <w:bCs/>
          <w:sz w:val="24"/>
          <w:szCs w:val="24"/>
          <w:lang w:eastAsia="hu-HU"/>
        </w:rPr>
        <w:tab/>
      </w:r>
      <w:r w:rsidR="00B4715E">
        <w:rPr>
          <w:rFonts w:ascii="Times New Roman" w:eastAsia="Times New Roman" w:hAnsi="Times New Roman"/>
          <w:bCs/>
          <w:sz w:val="24"/>
          <w:szCs w:val="24"/>
          <w:lang w:eastAsia="hu-HU"/>
        </w:rPr>
        <w:t>87 09</w:t>
      </w:r>
      <w:r w:rsidR="00C3194C" w:rsidRPr="00C3194C">
        <w:rPr>
          <w:rFonts w:ascii="Times New Roman" w:eastAsia="Times New Roman" w:hAnsi="Times New Roman"/>
          <w:bCs/>
          <w:sz w:val="24"/>
          <w:szCs w:val="24"/>
          <w:lang w:eastAsia="hu-HU"/>
        </w:rPr>
        <w:t>0</w:t>
      </w:r>
      <w:r w:rsidR="00E02380">
        <w:rPr>
          <w:rFonts w:ascii="Times New Roman" w:eastAsia="Times New Roman" w:hAnsi="Times New Roman"/>
          <w:bCs/>
          <w:sz w:val="24"/>
          <w:szCs w:val="24"/>
          <w:lang w:eastAsia="hu-HU"/>
        </w:rPr>
        <w:t xml:space="preserve"> </w:t>
      </w:r>
      <w:r w:rsidRPr="00C3194C">
        <w:rPr>
          <w:rFonts w:ascii="Times New Roman" w:eastAsia="Times New Roman" w:hAnsi="Times New Roman"/>
          <w:bCs/>
          <w:sz w:val="24"/>
          <w:szCs w:val="24"/>
          <w:lang w:eastAsia="hu-HU"/>
        </w:rPr>
        <w:t>Ft</w:t>
      </w:r>
      <w:r w:rsidR="00C3194C">
        <w:rPr>
          <w:rFonts w:ascii="Times New Roman" w:eastAsia="Times New Roman" w:hAnsi="Times New Roman"/>
          <w:bCs/>
          <w:sz w:val="24"/>
          <w:szCs w:val="24"/>
          <w:lang w:eastAsia="hu-HU"/>
        </w:rPr>
        <w:t>/hó/fő</w:t>
      </w:r>
    </w:p>
    <w:p w:rsidR="009C4479" w:rsidRPr="00C3194C" w:rsidRDefault="009C4479" w:rsidP="00C27880">
      <w:pPr>
        <w:numPr>
          <w:ilvl w:val="0"/>
          <w:numId w:val="17"/>
        </w:numPr>
        <w:tabs>
          <w:tab w:val="right" w:pos="8080"/>
        </w:tabs>
        <w:spacing w:before="20" w:after="0" w:line="240" w:lineRule="auto"/>
        <w:ind w:left="714" w:hanging="357"/>
        <w:jc w:val="both"/>
        <w:rPr>
          <w:rFonts w:ascii="Times New Roman" w:eastAsia="Times New Roman" w:hAnsi="Times New Roman"/>
          <w:bCs/>
          <w:sz w:val="24"/>
          <w:szCs w:val="24"/>
          <w:lang w:eastAsia="hu-HU"/>
        </w:rPr>
      </w:pPr>
      <w:r w:rsidRPr="00C3194C">
        <w:rPr>
          <w:rFonts w:ascii="Times New Roman" w:eastAsia="Times New Roman" w:hAnsi="Times New Roman"/>
          <w:bCs/>
          <w:sz w:val="24"/>
          <w:szCs w:val="24"/>
          <w:lang w:eastAsia="hu-HU"/>
        </w:rPr>
        <w:t>munkavezetőt megillető garantált közfoglalkoztatási bér</w:t>
      </w:r>
      <w:r w:rsidRPr="00C3194C">
        <w:rPr>
          <w:rFonts w:ascii="Times New Roman" w:eastAsia="Times New Roman" w:hAnsi="Times New Roman"/>
          <w:bCs/>
          <w:sz w:val="24"/>
          <w:szCs w:val="24"/>
          <w:lang w:eastAsia="hu-HU"/>
        </w:rPr>
        <w:tab/>
      </w:r>
      <w:r w:rsidR="00B4715E">
        <w:rPr>
          <w:rFonts w:ascii="Times New Roman" w:eastAsia="Times New Roman" w:hAnsi="Times New Roman"/>
          <w:bCs/>
          <w:sz w:val="24"/>
          <w:szCs w:val="24"/>
          <w:lang w:eastAsia="hu-HU"/>
        </w:rPr>
        <w:t>111</w:t>
      </w:r>
      <w:r w:rsidR="00E02380">
        <w:rPr>
          <w:rFonts w:ascii="Times New Roman" w:eastAsia="Times New Roman" w:hAnsi="Times New Roman"/>
          <w:bCs/>
          <w:sz w:val="24"/>
          <w:szCs w:val="24"/>
          <w:lang w:eastAsia="hu-HU"/>
        </w:rPr>
        <w:t> </w:t>
      </w:r>
      <w:r w:rsidR="00B4715E">
        <w:rPr>
          <w:rFonts w:ascii="Times New Roman" w:eastAsia="Times New Roman" w:hAnsi="Times New Roman"/>
          <w:bCs/>
          <w:sz w:val="24"/>
          <w:szCs w:val="24"/>
          <w:lang w:eastAsia="hu-HU"/>
        </w:rPr>
        <w:t>66</w:t>
      </w:r>
      <w:r w:rsidR="00C3194C" w:rsidRPr="00C3194C">
        <w:rPr>
          <w:rFonts w:ascii="Times New Roman" w:eastAsia="Times New Roman" w:hAnsi="Times New Roman"/>
          <w:bCs/>
          <w:sz w:val="24"/>
          <w:szCs w:val="24"/>
          <w:lang w:eastAsia="hu-HU"/>
        </w:rPr>
        <w:t>0</w:t>
      </w:r>
      <w:r w:rsidR="00E02380">
        <w:rPr>
          <w:rFonts w:ascii="Times New Roman" w:eastAsia="Times New Roman" w:hAnsi="Times New Roman"/>
          <w:bCs/>
          <w:sz w:val="24"/>
          <w:szCs w:val="24"/>
          <w:lang w:eastAsia="hu-HU"/>
        </w:rPr>
        <w:t xml:space="preserve"> </w:t>
      </w:r>
      <w:r w:rsidRPr="00C3194C">
        <w:rPr>
          <w:rFonts w:ascii="Times New Roman" w:eastAsia="Times New Roman" w:hAnsi="Times New Roman"/>
          <w:bCs/>
          <w:sz w:val="24"/>
          <w:szCs w:val="24"/>
          <w:lang w:eastAsia="hu-HU"/>
        </w:rPr>
        <w:t>Ft</w:t>
      </w:r>
      <w:r w:rsidR="00C3194C">
        <w:rPr>
          <w:rFonts w:ascii="Times New Roman" w:eastAsia="Times New Roman" w:hAnsi="Times New Roman"/>
          <w:bCs/>
          <w:sz w:val="24"/>
          <w:szCs w:val="24"/>
          <w:lang w:eastAsia="hu-HU"/>
        </w:rPr>
        <w:t>/hó</w:t>
      </w:r>
      <w:r w:rsidR="00C27880" w:rsidRPr="00C3194C">
        <w:rPr>
          <w:rFonts w:ascii="Times New Roman" w:eastAsia="Times New Roman" w:hAnsi="Times New Roman"/>
          <w:bCs/>
          <w:sz w:val="24"/>
          <w:szCs w:val="24"/>
          <w:lang w:eastAsia="hu-HU"/>
        </w:rPr>
        <w:t>/fő</w:t>
      </w:r>
    </w:p>
    <w:p w:rsidR="00320BFF" w:rsidRDefault="00320BFF" w:rsidP="009C4479">
      <w:pPr>
        <w:spacing w:after="0" w:line="240" w:lineRule="auto"/>
        <w:jc w:val="both"/>
        <w:rPr>
          <w:rFonts w:ascii="Times New Roman" w:hAnsi="Times New Roman"/>
          <w:b/>
          <w:sz w:val="24"/>
          <w:szCs w:val="24"/>
        </w:rPr>
      </w:pPr>
    </w:p>
    <w:p w:rsidR="00A91668" w:rsidRDefault="00A91668" w:rsidP="009C4479">
      <w:pPr>
        <w:spacing w:after="0" w:line="240" w:lineRule="auto"/>
        <w:jc w:val="both"/>
        <w:rPr>
          <w:rFonts w:ascii="Times New Roman" w:hAnsi="Times New Roman"/>
          <w:b/>
          <w:sz w:val="24"/>
          <w:szCs w:val="24"/>
        </w:rPr>
      </w:pPr>
    </w:p>
    <w:p w:rsidR="00C91C5D" w:rsidRPr="00FC5123" w:rsidRDefault="00FC5123" w:rsidP="00817C51">
      <w:pPr>
        <w:pStyle w:val="Listaszerbekezds"/>
        <w:numPr>
          <w:ilvl w:val="0"/>
          <w:numId w:val="5"/>
        </w:numPr>
        <w:jc w:val="both"/>
        <w:rPr>
          <w:rFonts w:ascii="Times New Roman" w:hAnsi="Times New Roman"/>
          <w:b/>
          <w:sz w:val="24"/>
          <w:szCs w:val="24"/>
          <w:u w:val="single"/>
        </w:rPr>
      </w:pPr>
      <w:r w:rsidRPr="00FC5123">
        <w:rPr>
          <w:rFonts w:ascii="Times New Roman" w:hAnsi="Times New Roman"/>
          <w:b/>
          <w:sz w:val="24"/>
          <w:szCs w:val="24"/>
          <w:u w:val="single"/>
        </w:rPr>
        <w:t>Előlegek</w:t>
      </w:r>
      <w:r w:rsidR="00817C51" w:rsidRPr="00817C51">
        <w:rPr>
          <w:u w:val="single"/>
        </w:rPr>
        <w:t xml:space="preserve"> </w:t>
      </w:r>
      <w:r w:rsidR="00817C51" w:rsidRPr="00817C51">
        <w:rPr>
          <w:rFonts w:ascii="Times New Roman" w:hAnsi="Times New Roman"/>
          <w:b/>
          <w:sz w:val="24"/>
          <w:szCs w:val="24"/>
          <w:u w:val="single"/>
        </w:rPr>
        <w:t>elszámolása és mértéke</w:t>
      </w:r>
    </w:p>
    <w:p w:rsidR="00FC5123" w:rsidRDefault="00FC5123" w:rsidP="00B27695">
      <w:pPr>
        <w:spacing w:after="0" w:line="240" w:lineRule="auto"/>
        <w:jc w:val="both"/>
        <w:rPr>
          <w:rFonts w:ascii="Times New Roman" w:hAnsi="Times New Roman"/>
          <w:b/>
          <w:sz w:val="24"/>
          <w:szCs w:val="24"/>
        </w:rPr>
      </w:pPr>
    </w:p>
    <w:p w:rsidR="00C91C5D" w:rsidRPr="00C91C5D" w:rsidRDefault="00C91C5D" w:rsidP="00B27695">
      <w:pPr>
        <w:spacing w:after="0" w:line="240" w:lineRule="auto"/>
        <w:jc w:val="both"/>
        <w:rPr>
          <w:rFonts w:ascii="Times New Roman" w:hAnsi="Times New Roman"/>
          <w:sz w:val="24"/>
          <w:szCs w:val="24"/>
        </w:rPr>
      </w:pPr>
      <w:r>
        <w:rPr>
          <w:rFonts w:ascii="Times New Roman" w:hAnsi="Times New Roman"/>
          <w:sz w:val="24"/>
          <w:szCs w:val="24"/>
        </w:rPr>
        <w:t xml:space="preserve">A támogatások </w:t>
      </w:r>
      <w:r w:rsidR="00FC5123">
        <w:rPr>
          <w:rFonts w:ascii="Times New Roman" w:hAnsi="Times New Roman"/>
          <w:sz w:val="24"/>
          <w:szCs w:val="24"/>
        </w:rPr>
        <w:t>kérelmezése</w:t>
      </w:r>
      <w:r>
        <w:rPr>
          <w:rFonts w:ascii="Times New Roman" w:hAnsi="Times New Roman"/>
          <w:sz w:val="24"/>
          <w:szCs w:val="24"/>
        </w:rPr>
        <w:t xml:space="preserve"> esetében </w:t>
      </w:r>
      <w:r w:rsidR="00065678">
        <w:rPr>
          <w:rFonts w:ascii="Times New Roman" w:hAnsi="Times New Roman"/>
          <w:sz w:val="24"/>
          <w:szCs w:val="24"/>
        </w:rPr>
        <w:t xml:space="preserve">a </w:t>
      </w:r>
      <w:r w:rsidR="00065678" w:rsidRPr="00EF4316">
        <w:rPr>
          <w:rFonts w:ascii="Times New Roman" w:hAnsi="Times New Roman"/>
          <w:sz w:val="24"/>
          <w:szCs w:val="24"/>
        </w:rPr>
        <w:t xml:space="preserve">bérköltségekre </w:t>
      </w:r>
      <w:r w:rsidR="00F50311" w:rsidRPr="00EF4316">
        <w:rPr>
          <w:rFonts w:ascii="Times New Roman" w:hAnsi="Times New Roman"/>
          <w:sz w:val="24"/>
          <w:szCs w:val="24"/>
        </w:rPr>
        <w:t>legfeljebb</w:t>
      </w:r>
      <w:r w:rsidRPr="00EF4316">
        <w:rPr>
          <w:rFonts w:ascii="Times New Roman" w:hAnsi="Times New Roman"/>
          <w:sz w:val="24"/>
          <w:szCs w:val="24"/>
        </w:rPr>
        <w:t xml:space="preserve"> </w:t>
      </w:r>
      <w:r w:rsidR="00320BFF" w:rsidRPr="00EF4316">
        <w:rPr>
          <w:rFonts w:ascii="Times New Roman" w:hAnsi="Times New Roman"/>
          <w:sz w:val="24"/>
          <w:szCs w:val="24"/>
        </w:rPr>
        <w:t>két</w:t>
      </w:r>
      <w:r w:rsidRPr="00EF4316">
        <w:rPr>
          <w:rFonts w:ascii="Times New Roman" w:hAnsi="Times New Roman"/>
          <w:sz w:val="24"/>
          <w:szCs w:val="24"/>
        </w:rPr>
        <w:t xml:space="preserve"> havi előleg igényelhető</w:t>
      </w:r>
      <w:r w:rsidR="00065678">
        <w:rPr>
          <w:rFonts w:ascii="Times New Roman" w:hAnsi="Times New Roman"/>
          <w:sz w:val="24"/>
          <w:szCs w:val="24"/>
        </w:rPr>
        <w:t>.</w:t>
      </w:r>
      <w:r w:rsidR="00FC5123">
        <w:rPr>
          <w:rFonts w:ascii="Times New Roman" w:hAnsi="Times New Roman"/>
          <w:sz w:val="24"/>
          <w:szCs w:val="24"/>
        </w:rPr>
        <w:t xml:space="preserve"> </w:t>
      </w:r>
      <w:r w:rsidR="00065678">
        <w:rPr>
          <w:rFonts w:ascii="Times New Roman" w:hAnsi="Times New Roman"/>
          <w:sz w:val="24"/>
          <w:szCs w:val="24"/>
        </w:rPr>
        <w:t>Előleg igényelhető továbbá a</w:t>
      </w:r>
      <w:r w:rsidR="00FC5123">
        <w:rPr>
          <w:rFonts w:ascii="Times New Roman" w:hAnsi="Times New Roman"/>
          <w:sz w:val="24"/>
          <w:szCs w:val="24"/>
        </w:rPr>
        <w:t xml:space="preserve"> </w:t>
      </w:r>
      <w:r w:rsidR="00817C51" w:rsidRPr="00817C51">
        <w:rPr>
          <w:rFonts w:ascii="Times New Roman" w:hAnsi="Times New Roman"/>
          <w:sz w:val="24"/>
          <w:szCs w:val="24"/>
        </w:rPr>
        <w:t xml:space="preserve">közvetlen-, szervezési- és anyagköltségekre </w:t>
      </w:r>
      <w:r w:rsidR="00FC5123" w:rsidRPr="00FC5123">
        <w:rPr>
          <w:rFonts w:ascii="Times New Roman" w:hAnsi="Times New Roman"/>
          <w:sz w:val="24"/>
          <w:szCs w:val="24"/>
        </w:rPr>
        <w:t>fordít</w:t>
      </w:r>
      <w:r w:rsidR="00FC5123">
        <w:rPr>
          <w:rFonts w:ascii="Times New Roman" w:hAnsi="Times New Roman"/>
          <w:sz w:val="24"/>
          <w:szCs w:val="24"/>
        </w:rPr>
        <w:t>ható támogatás 70%-</w:t>
      </w:r>
      <w:proofErr w:type="gramStart"/>
      <w:r w:rsidR="00FC5123">
        <w:rPr>
          <w:rFonts w:ascii="Times New Roman" w:hAnsi="Times New Roman"/>
          <w:sz w:val="24"/>
          <w:szCs w:val="24"/>
        </w:rPr>
        <w:t>a</w:t>
      </w:r>
      <w:proofErr w:type="gramEnd"/>
      <w:r w:rsidR="00FC5123">
        <w:rPr>
          <w:rFonts w:ascii="Times New Roman" w:hAnsi="Times New Roman"/>
          <w:sz w:val="24"/>
          <w:szCs w:val="24"/>
        </w:rPr>
        <w:t xml:space="preserve"> erejéig</w:t>
      </w:r>
      <w:r w:rsidR="00FC5123" w:rsidRPr="00FC5123">
        <w:rPr>
          <w:rFonts w:ascii="Times New Roman" w:hAnsi="Times New Roman"/>
          <w:sz w:val="24"/>
          <w:szCs w:val="24"/>
        </w:rPr>
        <w:t>.</w:t>
      </w:r>
      <w:r w:rsidR="00FC5123">
        <w:rPr>
          <w:rFonts w:ascii="Times New Roman" w:hAnsi="Times New Roman"/>
          <w:sz w:val="24"/>
          <w:szCs w:val="24"/>
        </w:rPr>
        <w:t xml:space="preserve"> A bér</w:t>
      </w:r>
      <w:r w:rsidR="000E26B6">
        <w:rPr>
          <w:rFonts w:ascii="Times New Roman" w:hAnsi="Times New Roman"/>
          <w:sz w:val="24"/>
          <w:szCs w:val="24"/>
        </w:rPr>
        <w:t xml:space="preserve">költség </w:t>
      </w:r>
      <w:r w:rsidR="00FC5123">
        <w:rPr>
          <w:rFonts w:ascii="Times New Roman" w:hAnsi="Times New Roman"/>
          <w:sz w:val="24"/>
          <w:szCs w:val="24"/>
        </w:rPr>
        <w:t>előleggel legkésőbb az utolsó havi elszámolással egyidejűleg</w:t>
      </w:r>
      <w:r w:rsidR="000E26B6">
        <w:rPr>
          <w:rFonts w:ascii="Times New Roman" w:hAnsi="Times New Roman"/>
          <w:sz w:val="24"/>
          <w:szCs w:val="24"/>
        </w:rPr>
        <w:t xml:space="preserve">, a </w:t>
      </w:r>
      <w:r w:rsidR="00B140CD">
        <w:rPr>
          <w:rFonts w:ascii="Times New Roman" w:hAnsi="Times New Roman"/>
          <w:sz w:val="24"/>
          <w:szCs w:val="24"/>
        </w:rPr>
        <w:t xml:space="preserve">közvetlen </w:t>
      </w:r>
      <w:r w:rsidR="000E26B6">
        <w:rPr>
          <w:rFonts w:ascii="Times New Roman" w:hAnsi="Times New Roman"/>
          <w:sz w:val="24"/>
          <w:szCs w:val="24"/>
        </w:rPr>
        <w:t>költségekre kapott előleggel pedig a program f</w:t>
      </w:r>
      <w:r w:rsidR="0089106C">
        <w:rPr>
          <w:rFonts w:ascii="Times New Roman" w:hAnsi="Times New Roman"/>
          <w:sz w:val="24"/>
          <w:szCs w:val="24"/>
        </w:rPr>
        <w:t>élidejéig szükséges elszámolni</w:t>
      </w:r>
      <w:r w:rsidR="00FC5123">
        <w:rPr>
          <w:rFonts w:ascii="Times New Roman" w:hAnsi="Times New Roman"/>
          <w:sz w:val="24"/>
          <w:szCs w:val="24"/>
        </w:rPr>
        <w:t xml:space="preserve">. </w:t>
      </w:r>
    </w:p>
    <w:p w:rsidR="00C91C5D" w:rsidRDefault="00C91C5D" w:rsidP="00B27695">
      <w:pPr>
        <w:spacing w:after="0" w:line="240" w:lineRule="auto"/>
        <w:jc w:val="both"/>
        <w:rPr>
          <w:rFonts w:ascii="Times New Roman" w:hAnsi="Times New Roman"/>
          <w:b/>
          <w:sz w:val="24"/>
          <w:szCs w:val="24"/>
        </w:rPr>
      </w:pPr>
    </w:p>
    <w:p w:rsidR="00061183" w:rsidRPr="00061183" w:rsidRDefault="00061183" w:rsidP="00061183">
      <w:pPr>
        <w:numPr>
          <w:ilvl w:val="0"/>
          <w:numId w:val="30"/>
        </w:numPr>
        <w:spacing w:after="0" w:line="240" w:lineRule="auto"/>
        <w:jc w:val="both"/>
        <w:rPr>
          <w:rFonts w:ascii="Times New Roman" w:hAnsi="Times New Roman"/>
          <w:bCs/>
          <w:sz w:val="24"/>
          <w:szCs w:val="24"/>
        </w:rPr>
      </w:pPr>
      <w:r w:rsidRPr="00061183">
        <w:rPr>
          <w:rFonts w:ascii="Times New Roman" w:hAnsi="Times New Roman"/>
          <w:bCs/>
          <w:sz w:val="24"/>
          <w:szCs w:val="24"/>
        </w:rPr>
        <w:lastRenderedPageBreak/>
        <w:t xml:space="preserve">A közfoglalkoztatási bérhez és az ahhoz kapcsolódó szociális hozzájárulási adóhoz nyújtott támogatás esetében a megítélt támogatás legfeljebb </w:t>
      </w:r>
      <w:r w:rsidR="00C92D77">
        <w:rPr>
          <w:rFonts w:ascii="Times New Roman" w:hAnsi="Times New Roman"/>
          <w:bCs/>
          <w:sz w:val="24"/>
          <w:szCs w:val="24"/>
        </w:rPr>
        <w:t>1</w:t>
      </w:r>
      <w:r w:rsidRPr="00061183">
        <w:rPr>
          <w:rFonts w:ascii="Times New Roman" w:hAnsi="Times New Roman"/>
          <w:bCs/>
          <w:sz w:val="24"/>
          <w:szCs w:val="24"/>
        </w:rPr>
        <w:t xml:space="preserve"> hónapra jutó összege.</w:t>
      </w:r>
    </w:p>
    <w:p w:rsidR="00061183" w:rsidRPr="00061183" w:rsidRDefault="00061183" w:rsidP="00061183">
      <w:pPr>
        <w:numPr>
          <w:ilvl w:val="0"/>
          <w:numId w:val="30"/>
        </w:numPr>
        <w:spacing w:after="0" w:line="240" w:lineRule="auto"/>
        <w:jc w:val="both"/>
        <w:rPr>
          <w:rFonts w:ascii="Times New Roman" w:hAnsi="Times New Roman"/>
          <w:bCs/>
          <w:sz w:val="24"/>
          <w:szCs w:val="24"/>
        </w:rPr>
      </w:pPr>
      <w:r w:rsidRPr="00061183">
        <w:rPr>
          <w:rFonts w:ascii="Times New Roman" w:hAnsi="Times New Roman"/>
          <w:bCs/>
          <w:sz w:val="24"/>
          <w:szCs w:val="24"/>
        </w:rPr>
        <w:t xml:space="preserve">A bérköltségre nyújtott előleggel legkésőbb a program utolsó elszámolásával egyidejűleg kell elszámolni, azonban folyamatosan figyelni kell a ténylegesen felmerülő személyi költségek nagyságára, a felhasználás tendenciájára. </w:t>
      </w:r>
    </w:p>
    <w:p w:rsidR="00061183" w:rsidRPr="00061183" w:rsidRDefault="00061183" w:rsidP="00061183">
      <w:pPr>
        <w:numPr>
          <w:ilvl w:val="0"/>
          <w:numId w:val="30"/>
        </w:numPr>
        <w:spacing w:after="0" w:line="240" w:lineRule="auto"/>
        <w:jc w:val="both"/>
        <w:rPr>
          <w:rFonts w:ascii="Times New Roman" w:hAnsi="Times New Roman"/>
          <w:bCs/>
          <w:sz w:val="24"/>
          <w:szCs w:val="24"/>
        </w:rPr>
      </w:pPr>
      <w:r w:rsidRPr="00061183">
        <w:rPr>
          <w:rFonts w:ascii="Times New Roman" w:hAnsi="Times New Roman"/>
          <w:bCs/>
          <w:sz w:val="24"/>
          <w:szCs w:val="24"/>
        </w:rPr>
        <w:t>A közvetlen-, szervezési- és anyagköltségekre adott előleg esetében csak a program indításához elengedhetetlenül szükséges eszközök beszerzésére igényelhető előleg, tehát nem szükséges minden esetben a legfeljebb 70%-os előleg megállapítása.</w:t>
      </w:r>
    </w:p>
    <w:p w:rsidR="00061183" w:rsidRPr="00061183" w:rsidRDefault="00061183" w:rsidP="00061183">
      <w:pPr>
        <w:numPr>
          <w:ilvl w:val="0"/>
          <w:numId w:val="30"/>
        </w:numPr>
        <w:spacing w:after="0" w:line="240" w:lineRule="auto"/>
        <w:jc w:val="both"/>
        <w:rPr>
          <w:rFonts w:ascii="Times New Roman" w:hAnsi="Times New Roman"/>
          <w:bCs/>
          <w:sz w:val="24"/>
          <w:szCs w:val="24"/>
        </w:rPr>
      </w:pPr>
      <w:r w:rsidRPr="00061183">
        <w:rPr>
          <w:rFonts w:ascii="Times New Roman" w:hAnsi="Times New Roman"/>
          <w:bCs/>
          <w:sz w:val="24"/>
          <w:szCs w:val="24"/>
        </w:rPr>
        <w:t xml:space="preserve">A közvetlen-, </w:t>
      </w:r>
      <w:r>
        <w:rPr>
          <w:rFonts w:ascii="Times New Roman" w:hAnsi="Times New Roman"/>
          <w:bCs/>
          <w:sz w:val="24"/>
          <w:szCs w:val="24"/>
        </w:rPr>
        <w:t>szervezési- és anyagköltségekre</w:t>
      </w:r>
      <w:r w:rsidRPr="00061183">
        <w:rPr>
          <w:rFonts w:ascii="Times New Roman" w:hAnsi="Times New Roman"/>
          <w:bCs/>
          <w:sz w:val="24"/>
          <w:szCs w:val="24"/>
        </w:rPr>
        <w:t xml:space="preserve"> adott előlegeket támogatási jogcímenként kell megállapítani.  </w:t>
      </w:r>
    </w:p>
    <w:p w:rsidR="00061183" w:rsidRPr="00061183" w:rsidRDefault="00061183" w:rsidP="00061183">
      <w:pPr>
        <w:numPr>
          <w:ilvl w:val="0"/>
          <w:numId w:val="30"/>
        </w:numPr>
        <w:spacing w:after="0" w:line="240" w:lineRule="auto"/>
        <w:jc w:val="both"/>
        <w:rPr>
          <w:rFonts w:ascii="Times New Roman" w:hAnsi="Times New Roman"/>
          <w:bCs/>
          <w:sz w:val="24"/>
          <w:szCs w:val="24"/>
        </w:rPr>
      </w:pPr>
      <w:r w:rsidRPr="00061183">
        <w:rPr>
          <w:rFonts w:ascii="Times New Roman" w:hAnsi="Times New Roman"/>
          <w:bCs/>
          <w:sz w:val="24"/>
          <w:szCs w:val="24"/>
        </w:rPr>
        <w:t xml:space="preserve">A közvetlen-, </w:t>
      </w:r>
      <w:r>
        <w:rPr>
          <w:rFonts w:ascii="Times New Roman" w:hAnsi="Times New Roman"/>
          <w:bCs/>
          <w:sz w:val="24"/>
          <w:szCs w:val="24"/>
        </w:rPr>
        <w:t>szervezési- és anyagköltségekre</w:t>
      </w:r>
      <w:r w:rsidRPr="00061183">
        <w:rPr>
          <w:rFonts w:ascii="Times New Roman" w:hAnsi="Times New Roman"/>
          <w:bCs/>
          <w:sz w:val="24"/>
          <w:szCs w:val="24"/>
        </w:rPr>
        <w:t xml:space="preserve"> adott előleg esetében legkésőbb a program feléig kell elszámolni a hatósági szerződésben foglaltak szerint.</w:t>
      </w:r>
    </w:p>
    <w:p w:rsidR="00061183" w:rsidRPr="00061183" w:rsidRDefault="00061183" w:rsidP="00061183">
      <w:pPr>
        <w:numPr>
          <w:ilvl w:val="0"/>
          <w:numId w:val="30"/>
        </w:numPr>
        <w:spacing w:after="0" w:line="240" w:lineRule="auto"/>
        <w:jc w:val="both"/>
        <w:rPr>
          <w:rFonts w:ascii="Times New Roman" w:hAnsi="Times New Roman"/>
          <w:bCs/>
          <w:sz w:val="24"/>
          <w:szCs w:val="24"/>
        </w:rPr>
      </w:pPr>
      <w:r w:rsidRPr="00061183">
        <w:rPr>
          <w:rFonts w:ascii="Times New Roman" w:hAnsi="Times New Roman"/>
          <w:bCs/>
          <w:sz w:val="24"/>
          <w:szCs w:val="24"/>
        </w:rPr>
        <w:t>Az előlegekkel történt elszámolást követőe</w:t>
      </w:r>
      <w:r w:rsidR="00F51390">
        <w:rPr>
          <w:rFonts w:ascii="Times New Roman" w:hAnsi="Times New Roman"/>
          <w:bCs/>
          <w:sz w:val="24"/>
          <w:szCs w:val="24"/>
        </w:rPr>
        <w:t>n újabb előleg nem folyósítható.</w:t>
      </w:r>
    </w:p>
    <w:p w:rsidR="00A91668" w:rsidRDefault="00A91668" w:rsidP="00B27695">
      <w:pPr>
        <w:spacing w:after="0" w:line="240" w:lineRule="auto"/>
        <w:jc w:val="both"/>
        <w:rPr>
          <w:rFonts w:ascii="Times New Roman" w:hAnsi="Times New Roman"/>
          <w:sz w:val="24"/>
          <w:szCs w:val="24"/>
        </w:rPr>
      </w:pPr>
    </w:p>
    <w:p w:rsidR="00F51390" w:rsidRPr="00061183" w:rsidRDefault="00F51390" w:rsidP="00B27695">
      <w:pPr>
        <w:spacing w:after="0" w:line="240" w:lineRule="auto"/>
        <w:jc w:val="both"/>
        <w:rPr>
          <w:rFonts w:ascii="Times New Roman" w:hAnsi="Times New Roman"/>
          <w:sz w:val="24"/>
          <w:szCs w:val="24"/>
        </w:rPr>
      </w:pPr>
    </w:p>
    <w:p w:rsidR="00EA6946" w:rsidRPr="007008EC" w:rsidRDefault="00EA6946" w:rsidP="00EA6946">
      <w:pPr>
        <w:pStyle w:val="Listaszerbekezds"/>
        <w:numPr>
          <w:ilvl w:val="0"/>
          <w:numId w:val="5"/>
        </w:numPr>
        <w:spacing w:before="60" w:after="60"/>
        <w:jc w:val="both"/>
        <w:rPr>
          <w:rFonts w:ascii="Times New Roman" w:hAnsi="Times New Roman"/>
          <w:b/>
          <w:sz w:val="24"/>
          <w:szCs w:val="24"/>
          <w:u w:val="single"/>
        </w:rPr>
      </w:pPr>
      <w:r w:rsidRPr="007008EC">
        <w:rPr>
          <w:rFonts w:ascii="Times New Roman" w:hAnsi="Times New Roman"/>
          <w:b/>
          <w:sz w:val="24"/>
          <w:szCs w:val="24"/>
          <w:u w:val="single"/>
        </w:rPr>
        <w:t>Képzés</w:t>
      </w:r>
    </w:p>
    <w:p w:rsidR="00EA6946" w:rsidRPr="00660005" w:rsidRDefault="00EA6946" w:rsidP="00EA6946">
      <w:pPr>
        <w:spacing w:after="0" w:line="240" w:lineRule="auto"/>
        <w:jc w:val="both"/>
        <w:rPr>
          <w:rFonts w:ascii="Times New Roman" w:hAnsi="Times New Roman"/>
          <w:b/>
          <w:sz w:val="24"/>
          <w:szCs w:val="24"/>
        </w:rPr>
      </w:pPr>
    </w:p>
    <w:p w:rsidR="00660005" w:rsidRDefault="009C4479" w:rsidP="00660005">
      <w:pPr>
        <w:spacing w:after="0" w:line="240" w:lineRule="auto"/>
        <w:jc w:val="both"/>
        <w:rPr>
          <w:rFonts w:ascii="Times New Roman" w:hAnsi="Times New Roman"/>
          <w:sz w:val="24"/>
          <w:szCs w:val="24"/>
          <w:lang w:eastAsia="hu-HU"/>
        </w:rPr>
      </w:pPr>
      <w:r w:rsidRPr="009C4479">
        <w:rPr>
          <w:rFonts w:ascii="Times New Roman" w:hAnsi="Times New Roman"/>
          <w:sz w:val="24"/>
          <w:szCs w:val="24"/>
          <w:lang w:eastAsia="hu-HU"/>
        </w:rPr>
        <w:t>Minden országos program esetében kötelező a 375/2010. (XII. 31.) Korm. rendelet 6.</w:t>
      </w:r>
      <w:r w:rsidR="00C27880">
        <w:rPr>
          <w:rFonts w:ascii="Times New Roman" w:hAnsi="Times New Roman"/>
          <w:sz w:val="24"/>
          <w:szCs w:val="24"/>
          <w:lang w:eastAsia="hu-HU"/>
        </w:rPr>
        <w:t> </w:t>
      </w:r>
      <w:r w:rsidRPr="009C4479">
        <w:rPr>
          <w:rFonts w:ascii="Times New Roman" w:hAnsi="Times New Roman"/>
          <w:sz w:val="24"/>
          <w:szCs w:val="24"/>
          <w:lang w:eastAsia="hu-HU"/>
        </w:rPr>
        <w:t>§ (2)</w:t>
      </w:r>
      <w:r>
        <w:rPr>
          <w:rFonts w:ascii="Times New Roman" w:hAnsi="Times New Roman"/>
          <w:sz w:val="24"/>
          <w:szCs w:val="24"/>
          <w:lang w:eastAsia="hu-HU"/>
        </w:rPr>
        <w:t> </w:t>
      </w:r>
      <w:r w:rsidRPr="009C4479">
        <w:rPr>
          <w:rFonts w:ascii="Times New Roman" w:hAnsi="Times New Roman"/>
          <w:sz w:val="24"/>
          <w:szCs w:val="24"/>
          <w:lang w:eastAsia="hu-HU"/>
        </w:rPr>
        <w:t xml:space="preserve">bekezdés </w:t>
      </w:r>
      <w:r w:rsidRPr="00C27880">
        <w:rPr>
          <w:rFonts w:ascii="Times New Roman" w:hAnsi="Times New Roman"/>
          <w:i/>
          <w:sz w:val="24"/>
          <w:szCs w:val="24"/>
          <w:lang w:eastAsia="hu-HU"/>
        </w:rPr>
        <w:t>a)</w:t>
      </w:r>
      <w:r w:rsidRPr="009C4479">
        <w:rPr>
          <w:rFonts w:ascii="Times New Roman" w:hAnsi="Times New Roman"/>
          <w:sz w:val="24"/>
          <w:szCs w:val="24"/>
          <w:lang w:eastAsia="hu-HU"/>
        </w:rPr>
        <w:t xml:space="preserve"> pontja szerint </w:t>
      </w:r>
      <w:r w:rsidR="001C4D36" w:rsidRPr="004A32F5">
        <w:rPr>
          <w:rFonts w:ascii="Times New Roman" w:hAnsi="Times New Roman"/>
          <w:sz w:val="24"/>
          <w:szCs w:val="24"/>
        </w:rPr>
        <w:t xml:space="preserve">a </w:t>
      </w:r>
      <w:r w:rsidR="001C4D36" w:rsidRPr="00444080">
        <w:rPr>
          <w:rFonts w:ascii="Times New Roman" w:hAnsi="Times New Roman"/>
          <w:sz w:val="24"/>
          <w:szCs w:val="24"/>
        </w:rPr>
        <w:t xml:space="preserve">munkavégzéshez kapcsolódóan foglalkoztatást elősegítő </w:t>
      </w:r>
      <w:r w:rsidRPr="00444080">
        <w:rPr>
          <w:rFonts w:ascii="Times New Roman" w:hAnsi="Times New Roman"/>
          <w:sz w:val="24"/>
          <w:szCs w:val="24"/>
          <w:lang w:eastAsia="hu-HU"/>
        </w:rPr>
        <w:t>képzés lehetőségének biztosítása. Képzési létszám tervezése nélkül</w:t>
      </w:r>
      <w:r w:rsidR="003E50D6">
        <w:rPr>
          <w:rFonts w:ascii="Times New Roman" w:hAnsi="Times New Roman"/>
          <w:sz w:val="24"/>
          <w:szCs w:val="24"/>
          <w:lang w:eastAsia="hu-HU"/>
        </w:rPr>
        <w:t xml:space="preserve"> a</w:t>
      </w:r>
      <w:r w:rsidRPr="00444080">
        <w:rPr>
          <w:rFonts w:ascii="Times New Roman" w:hAnsi="Times New Roman"/>
          <w:sz w:val="24"/>
          <w:szCs w:val="24"/>
          <w:lang w:eastAsia="hu-HU"/>
        </w:rPr>
        <w:t xml:space="preserve"> támogatás nem</w:t>
      </w:r>
      <w:r w:rsidR="00594147" w:rsidRPr="00444080">
        <w:rPr>
          <w:rFonts w:ascii="Times New Roman" w:hAnsi="Times New Roman"/>
          <w:sz w:val="24"/>
          <w:szCs w:val="24"/>
          <w:lang w:eastAsia="hu-HU"/>
        </w:rPr>
        <w:t xml:space="preserve"> </w:t>
      </w:r>
      <w:r w:rsidR="00362A5F">
        <w:rPr>
          <w:rFonts w:ascii="Times New Roman" w:hAnsi="Times New Roman"/>
          <w:sz w:val="24"/>
          <w:szCs w:val="24"/>
          <w:lang w:eastAsia="hu-HU"/>
        </w:rPr>
        <w:t>meg</w:t>
      </w:r>
      <w:r w:rsidRPr="009C4479">
        <w:rPr>
          <w:rFonts w:ascii="Times New Roman" w:hAnsi="Times New Roman"/>
          <w:sz w:val="24"/>
          <w:szCs w:val="24"/>
          <w:lang w:eastAsia="hu-HU"/>
        </w:rPr>
        <w:t>ítélhető.</w:t>
      </w:r>
      <w:r w:rsidR="00660005" w:rsidRPr="00660005">
        <w:rPr>
          <w:rFonts w:ascii="Times New Roman" w:hAnsi="Times New Roman"/>
          <w:sz w:val="24"/>
          <w:szCs w:val="24"/>
          <w:lang w:eastAsia="hu-HU"/>
        </w:rPr>
        <w:t> </w:t>
      </w:r>
    </w:p>
    <w:p w:rsidR="009C4479" w:rsidRPr="00660005" w:rsidRDefault="009C4479" w:rsidP="00660005">
      <w:pPr>
        <w:spacing w:after="0" w:line="240" w:lineRule="auto"/>
        <w:jc w:val="both"/>
        <w:rPr>
          <w:rFonts w:ascii="Times New Roman" w:hAnsi="Times New Roman"/>
          <w:sz w:val="24"/>
          <w:szCs w:val="24"/>
          <w:lang w:eastAsia="hu-HU"/>
        </w:rPr>
      </w:pPr>
    </w:p>
    <w:p w:rsidR="00660005" w:rsidRPr="00660005" w:rsidRDefault="00660005" w:rsidP="00660005">
      <w:pPr>
        <w:spacing w:after="0" w:line="240" w:lineRule="auto"/>
        <w:jc w:val="both"/>
        <w:rPr>
          <w:rFonts w:ascii="Times New Roman" w:hAnsi="Times New Roman"/>
          <w:sz w:val="24"/>
          <w:szCs w:val="24"/>
          <w:lang w:eastAsia="hu-HU"/>
        </w:rPr>
      </w:pPr>
      <w:r w:rsidRPr="00660005">
        <w:rPr>
          <w:rFonts w:ascii="Times New Roman" w:hAnsi="Times New Roman"/>
          <w:sz w:val="24"/>
          <w:szCs w:val="24"/>
          <w:lang w:eastAsia="hu-HU"/>
        </w:rPr>
        <w:t>A képzési létszám</w:t>
      </w:r>
      <w:r w:rsidR="00C27880">
        <w:rPr>
          <w:rFonts w:ascii="Times New Roman" w:hAnsi="Times New Roman"/>
          <w:sz w:val="24"/>
          <w:szCs w:val="24"/>
          <w:lang w:eastAsia="hu-HU"/>
        </w:rPr>
        <w:t>nál</w:t>
      </w:r>
      <w:r w:rsidRPr="00660005">
        <w:rPr>
          <w:rFonts w:ascii="Times New Roman" w:hAnsi="Times New Roman"/>
          <w:sz w:val="24"/>
          <w:szCs w:val="24"/>
          <w:lang w:eastAsia="hu-HU"/>
        </w:rPr>
        <w:t xml:space="preserve"> figyelembe kell venni az egyes képzési csoportok optimális létszámmal (15-20 fő) történő működtetésére vonatkozó szempontot.</w:t>
      </w:r>
    </w:p>
    <w:p w:rsidR="00660005" w:rsidRPr="00883E72" w:rsidRDefault="00660005" w:rsidP="00660005">
      <w:pPr>
        <w:spacing w:after="0" w:line="240" w:lineRule="auto"/>
        <w:jc w:val="both"/>
        <w:rPr>
          <w:rFonts w:ascii="Times New Roman" w:hAnsi="Times New Roman"/>
          <w:sz w:val="24"/>
          <w:szCs w:val="24"/>
          <w:lang w:eastAsia="hu-HU"/>
        </w:rPr>
      </w:pPr>
    </w:p>
    <w:p w:rsidR="00883E72" w:rsidRPr="001940C9" w:rsidRDefault="00883E72" w:rsidP="00883E72">
      <w:pPr>
        <w:pStyle w:val="Listaszerbekezds"/>
        <w:ind w:left="0"/>
        <w:jc w:val="both"/>
        <w:rPr>
          <w:rFonts w:ascii="Times New Roman" w:hAnsi="Times New Roman"/>
          <w:sz w:val="24"/>
          <w:szCs w:val="24"/>
        </w:rPr>
      </w:pPr>
      <w:r w:rsidRPr="001940C9">
        <w:rPr>
          <w:rFonts w:ascii="Times New Roman" w:hAnsi="Times New Roman"/>
          <w:sz w:val="24"/>
          <w:szCs w:val="24"/>
        </w:rPr>
        <w:t xml:space="preserve">A jogi szabályozás értelmében az országos közfoglalkoztatási programokat is legfeljebb 12 hónapos időintervallumra lehet </w:t>
      </w:r>
      <w:r w:rsidR="00004859" w:rsidRPr="001940C9">
        <w:rPr>
          <w:rFonts w:ascii="Times New Roman" w:hAnsi="Times New Roman"/>
          <w:sz w:val="24"/>
          <w:szCs w:val="24"/>
        </w:rPr>
        <w:t>indítani</w:t>
      </w:r>
      <w:r w:rsidRPr="001940C9">
        <w:rPr>
          <w:rFonts w:ascii="Times New Roman" w:hAnsi="Times New Roman"/>
          <w:sz w:val="24"/>
          <w:szCs w:val="24"/>
        </w:rPr>
        <w:t xml:space="preserve">, amely 1 alkalommal és legfeljebb 6 hónappal meghosszabbítható. A képzési programokat ennek figyelembe vételével kell tervezni. </w:t>
      </w:r>
    </w:p>
    <w:p w:rsidR="00883E72" w:rsidRPr="00883E72" w:rsidRDefault="00883E72" w:rsidP="00660005">
      <w:pPr>
        <w:spacing w:after="0" w:line="240" w:lineRule="auto"/>
        <w:jc w:val="both"/>
        <w:rPr>
          <w:rFonts w:ascii="Times New Roman" w:hAnsi="Times New Roman"/>
          <w:sz w:val="24"/>
          <w:szCs w:val="24"/>
          <w:lang w:eastAsia="hu-HU"/>
        </w:rPr>
      </w:pPr>
    </w:p>
    <w:p w:rsidR="00661A44" w:rsidRPr="001940C9" w:rsidRDefault="00661A44" w:rsidP="00661A44">
      <w:pPr>
        <w:spacing w:after="0" w:line="240" w:lineRule="auto"/>
        <w:jc w:val="both"/>
        <w:rPr>
          <w:rFonts w:ascii="Times New Roman" w:hAnsi="Times New Roman"/>
          <w:sz w:val="24"/>
          <w:szCs w:val="24"/>
          <w:lang w:eastAsia="hu-HU"/>
        </w:rPr>
      </w:pPr>
      <w:r w:rsidRPr="001940C9">
        <w:rPr>
          <w:rFonts w:ascii="Times New Roman" w:hAnsi="Times New Roman"/>
          <w:sz w:val="24"/>
          <w:szCs w:val="24"/>
          <w:lang w:eastAsia="hu-HU"/>
        </w:rPr>
        <w:t xml:space="preserve">A képzési létszám kialakításakor és a képzési igények, szakirányok tervezésekor javasoljuk, hogy a közfoglalkoztatói igények mellett a nyílt munkaerő-piacnak (helyi és országos) is megfelelő, valamint a bevonandó célcsoport adottságait is figyelembe vevő igényeket fogalmazzanak meg. </w:t>
      </w:r>
    </w:p>
    <w:p w:rsidR="00E37D35" w:rsidRDefault="00E37D35" w:rsidP="00660005">
      <w:pPr>
        <w:spacing w:after="0" w:line="240" w:lineRule="auto"/>
        <w:jc w:val="both"/>
        <w:rPr>
          <w:rFonts w:ascii="Times New Roman" w:hAnsi="Times New Roman"/>
          <w:sz w:val="24"/>
          <w:szCs w:val="24"/>
          <w:lang w:eastAsia="hu-HU"/>
        </w:rPr>
      </w:pPr>
    </w:p>
    <w:p w:rsidR="00660005" w:rsidRDefault="00660005" w:rsidP="00660005">
      <w:pPr>
        <w:spacing w:after="0" w:line="240" w:lineRule="auto"/>
        <w:jc w:val="both"/>
        <w:rPr>
          <w:rFonts w:ascii="Times New Roman" w:hAnsi="Times New Roman"/>
          <w:sz w:val="24"/>
          <w:szCs w:val="24"/>
          <w:lang w:eastAsia="hu-HU"/>
        </w:rPr>
      </w:pPr>
      <w:r w:rsidRPr="00883E72">
        <w:rPr>
          <w:rFonts w:ascii="Times New Roman" w:hAnsi="Times New Roman"/>
          <w:sz w:val="24"/>
          <w:szCs w:val="24"/>
          <w:lang w:eastAsia="hu-HU"/>
        </w:rPr>
        <w:t xml:space="preserve">Amennyiben a képzési létszám kialakítása a közfoglalkoztató képzési igényei alapján nem összeállítható, a </w:t>
      </w:r>
      <w:r w:rsidR="00A547DF" w:rsidRPr="00883E72">
        <w:rPr>
          <w:rFonts w:ascii="Times New Roman" w:hAnsi="Times New Roman"/>
          <w:sz w:val="24"/>
          <w:szCs w:val="24"/>
          <w:lang w:eastAsia="hu-HU"/>
        </w:rPr>
        <w:t>kormányhivatal foglalkoztatási főosztályával</w:t>
      </w:r>
      <w:r w:rsidRPr="00883E72">
        <w:rPr>
          <w:rFonts w:ascii="Times New Roman" w:hAnsi="Times New Roman"/>
          <w:sz w:val="24"/>
          <w:szCs w:val="24"/>
          <w:lang w:eastAsia="hu-HU"/>
        </w:rPr>
        <w:t xml:space="preserve"> egyeztetve kell a képzési </w:t>
      </w:r>
      <w:r w:rsidR="00661A44" w:rsidRPr="007B33A9">
        <w:rPr>
          <w:rFonts w:ascii="Times New Roman" w:hAnsi="Times New Roman"/>
          <w:sz w:val="24"/>
          <w:szCs w:val="24"/>
          <w:lang w:eastAsia="hu-HU"/>
        </w:rPr>
        <w:t>szak</w:t>
      </w:r>
      <w:r w:rsidRPr="007B33A9">
        <w:rPr>
          <w:rFonts w:ascii="Times New Roman" w:hAnsi="Times New Roman"/>
          <w:sz w:val="24"/>
          <w:szCs w:val="24"/>
          <w:lang w:eastAsia="hu-HU"/>
        </w:rPr>
        <w:t>irányt kialakítani.</w:t>
      </w:r>
    </w:p>
    <w:p w:rsidR="00E37D35" w:rsidRPr="007B33A9" w:rsidRDefault="00E37D35" w:rsidP="00660005">
      <w:pPr>
        <w:spacing w:after="0" w:line="240" w:lineRule="auto"/>
        <w:jc w:val="both"/>
        <w:rPr>
          <w:rFonts w:ascii="Times New Roman" w:hAnsi="Times New Roman"/>
          <w:sz w:val="24"/>
          <w:szCs w:val="24"/>
          <w:lang w:eastAsia="hu-HU"/>
        </w:rPr>
      </w:pPr>
    </w:p>
    <w:p w:rsidR="00660005" w:rsidRPr="001F6E14" w:rsidRDefault="00660005" w:rsidP="00660005">
      <w:pPr>
        <w:spacing w:after="0" w:line="240" w:lineRule="auto"/>
        <w:jc w:val="both"/>
        <w:rPr>
          <w:rFonts w:ascii="Times New Roman" w:hAnsi="Times New Roman"/>
          <w:sz w:val="24"/>
          <w:szCs w:val="24"/>
          <w:lang w:eastAsia="hu-HU"/>
        </w:rPr>
      </w:pPr>
      <w:r w:rsidRPr="001F6E14">
        <w:rPr>
          <w:rFonts w:ascii="Times New Roman" w:hAnsi="Times New Roman"/>
          <w:sz w:val="24"/>
          <w:szCs w:val="24"/>
          <w:lang w:eastAsia="hu-HU"/>
        </w:rPr>
        <w:t>A képzési elem finanszírozása uniós források bevonásával</w:t>
      </w:r>
      <w:r w:rsidR="00E37D35">
        <w:rPr>
          <w:rFonts w:ascii="Times New Roman" w:hAnsi="Times New Roman"/>
          <w:sz w:val="24"/>
          <w:szCs w:val="24"/>
          <w:lang w:eastAsia="hu-HU"/>
        </w:rPr>
        <w:t xml:space="preserve"> is</w:t>
      </w:r>
      <w:r w:rsidR="00AA63B2" w:rsidRPr="001F6E14">
        <w:rPr>
          <w:rFonts w:ascii="Times New Roman" w:hAnsi="Times New Roman"/>
          <w:sz w:val="24"/>
          <w:szCs w:val="24"/>
          <w:lang w:eastAsia="hu-HU"/>
        </w:rPr>
        <w:t xml:space="preserve"> </w:t>
      </w:r>
      <w:r w:rsidR="00E37D35">
        <w:rPr>
          <w:rFonts w:ascii="Times New Roman" w:hAnsi="Times New Roman"/>
          <w:sz w:val="24"/>
          <w:szCs w:val="24"/>
          <w:lang w:eastAsia="hu-HU"/>
        </w:rPr>
        <w:t>meg</w:t>
      </w:r>
      <w:r w:rsidR="00AA63B2" w:rsidRPr="001F6E14">
        <w:rPr>
          <w:rFonts w:ascii="Times New Roman" w:hAnsi="Times New Roman"/>
          <w:sz w:val="24"/>
          <w:szCs w:val="24"/>
          <w:lang w:eastAsia="hu-HU"/>
        </w:rPr>
        <w:t>v</w:t>
      </w:r>
      <w:r w:rsidR="00E37D35">
        <w:rPr>
          <w:rFonts w:ascii="Times New Roman" w:hAnsi="Times New Roman"/>
          <w:sz w:val="24"/>
          <w:szCs w:val="24"/>
          <w:lang w:eastAsia="hu-HU"/>
        </w:rPr>
        <w:t>alósulhat</w:t>
      </w:r>
      <w:r w:rsidRPr="001F6E14">
        <w:rPr>
          <w:rFonts w:ascii="Times New Roman" w:hAnsi="Times New Roman"/>
          <w:sz w:val="24"/>
          <w:szCs w:val="24"/>
          <w:lang w:eastAsia="hu-HU"/>
        </w:rPr>
        <w:t>.</w:t>
      </w:r>
    </w:p>
    <w:p w:rsidR="00660005" w:rsidRPr="001F6E14" w:rsidRDefault="00660005" w:rsidP="00660005">
      <w:pPr>
        <w:spacing w:after="0" w:line="240" w:lineRule="auto"/>
        <w:rPr>
          <w:rFonts w:ascii="Times New Roman" w:hAnsi="Times New Roman"/>
          <w:sz w:val="24"/>
          <w:szCs w:val="24"/>
          <w:lang w:eastAsia="hu-HU"/>
        </w:rPr>
      </w:pPr>
    </w:p>
    <w:p w:rsidR="00661A44" w:rsidRPr="00A32BBC" w:rsidRDefault="00960B5B" w:rsidP="00883E72">
      <w:pPr>
        <w:pStyle w:val="Listaszerbekezds"/>
        <w:ind w:left="0"/>
        <w:jc w:val="both"/>
        <w:rPr>
          <w:rFonts w:ascii="Times New Roman" w:hAnsi="Times New Roman"/>
          <w:strike/>
          <w:sz w:val="24"/>
          <w:szCs w:val="24"/>
        </w:rPr>
      </w:pPr>
      <w:r w:rsidRPr="00362A5F">
        <w:rPr>
          <w:rFonts w:ascii="Times New Roman" w:hAnsi="Times New Roman"/>
          <w:sz w:val="24"/>
          <w:szCs w:val="24"/>
        </w:rPr>
        <w:t>Megkezdődött</w:t>
      </w:r>
      <w:r w:rsidR="00661A44" w:rsidRPr="00362A5F">
        <w:rPr>
          <w:rFonts w:ascii="Times New Roman" w:hAnsi="Times New Roman"/>
          <w:sz w:val="24"/>
          <w:szCs w:val="24"/>
        </w:rPr>
        <w:t xml:space="preserve"> a</w:t>
      </w:r>
      <w:r w:rsidRPr="00362A5F">
        <w:rPr>
          <w:rFonts w:ascii="Times New Roman" w:hAnsi="Times New Roman"/>
          <w:sz w:val="24"/>
          <w:szCs w:val="24"/>
        </w:rPr>
        <w:t>z új</w:t>
      </w:r>
      <w:r w:rsidR="00661A44" w:rsidRPr="00362A5F">
        <w:rPr>
          <w:rFonts w:ascii="Times New Roman" w:hAnsi="Times New Roman"/>
          <w:sz w:val="24"/>
          <w:szCs w:val="24"/>
        </w:rPr>
        <w:t xml:space="preserve"> képzések forrását biztosító Európai Uniós projekt előkészítése. </w:t>
      </w:r>
      <w:r w:rsidR="00AE12CE" w:rsidRPr="00362A5F">
        <w:rPr>
          <w:rFonts w:ascii="Times New Roman" w:hAnsi="Times New Roman"/>
          <w:sz w:val="24"/>
          <w:szCs w:val="24"/>
        </w:rPr>
        <w:t xml:space="preserve">A </w:t>
      </w:r>
      <w:r w:rsidR="00AE12CE" w:rsidRPr="00475973">
        <w:rPr>
          <w:rFonts w:ascii="Times New Roman" w:hAnsi="Times New Roman"/>
          <w:b/>
          <w:sz w:val="24"/>
          <w:szCs w:val="24"/>
        </w:rPr>
        <w:t>GINOP-6.1.1-15 „Alacsony képzettségűek és közfoglalkoztatottak képzése”</w:t>
      </w:r>
      <w:r w:rsidR="00AE12CE" w:rsidRPr="00475973">
        <w:rPr>
          <w:rFonts w:ascii="Times New Roman" w:hAnsi="Times New Roman"/>
          <w:sz w:val="24"/>
          <w:szCs w:val="24"/>
        </w:rPr>
        <w:t xml:space="preserve"> című kiemelt projekt </w:t>
      </w:r>
      <w:r w:rsidR="00C3391A" w:rsidRPr="00475973">
        <w:rPr>
          <w:rFonts w:ascii="Times New Roman" w:hAnsi="Times New Roman"/>
          <w:sz w:val="24"/>
          <w:szCs w:val="24"/>
        </w:rPr>
        <w:t xml:space="preserve">(a továbbiakban: GINOP 6.1.1. kiemelt projekt) </w:t>
      </w:r>
      <w:r w:rsidR="00AE12CE" w:rsidRPr="00475973">
        <w:rPr>
          <w:rFonts w:ascii="Times New Roman" w:hAnsi="Times New Roman"/>
          <w:sz w:val="24"/>
          <w:szCs w:val="24"/>
        </w:rPr>
        <w:t>keretében, a</w:t>
      </w:r>
      <w:r w:rsidR="00661A44" w:rsidRPr="00362A5F">
        <w:rPr>
          <w:rFonts w:ascii="Times New Roman" w:hAnsi="Times New Roman"/>
          <w:sz w:val="24"/>
          <w:szCs w:val="24"/>
        </w:rPr>
        <w:t xml:space="preserve"> képzések megvalósítása során az alábbi szempontok figyelembe vétele szükséges a képzésbe való bevonáshoz</w:t>
      </w:r>
      <w:r w:rsidR="00CA3C8F" w:rsidRPr="00362A5F">
        <w:rPr>
          <w:rFonts w:ascii="Times New Roman" w:hAnsi="Times New Roman"/>
          <w:sz w:val="24"/>
          <w:szCs w:val="24"/>
        </w:rPr>
        <w:t xml:space="preserve">. </w:t>
      </w:r>
    </w:p>
    <w:p w:rsidR="00960B5B" w:rsidRPr="00883E72" w:rsidRDefault="00960B5B" w:rsidP="00661A44">
      <w:pPr>
        <w:pStyle w:val="Listaszerbekezds"/>
        <w:jc w:val="both"/>
        <w:rPr>
          <w:rFonts w:ascii="Times New Roman" w:hAnsi="Times New Roman"/>
          <w:i/>
          <w:sz w:val="24"/>
          <w:szCs w:val="24"/>
        </w:rPr>
      </w:pPr>
    </w:p>
    <w:p w:rsidR="00960B5B" w:rsidRDefault="00960B5B" w:rsidP="00883E72">
      <w:pPr>
        <w:pStyle w:val="Listaszerbekezds"/>
        <w:numPr>
          <w:ilvl w:val="0"/>
          <w:numId w:val="27"/>
        </w:numPr>
        <w:jc w:val="both"/>
        <w:rPr>
          <w:rFonts w:ascii="Times New Roman" w:hAnsi="Times New Roman"/>
          <w:sz w:val="24"/>
          <w:szCs w:val="24"/>
        </w:rPr>
      </w:pPr>
      <w:r w:rsidRPr="00362A5F">
        <w:rPr>
          <w:rFonts w:ascii="Times New Roman" w:hAnsi="Times New Roman"/>
          <w:b/>
          <w:sz w:val="24"/>
          <w:szCs w:val="24"/>
        </w:rPr>
        <w:t>A projekt</w:t>
      </w:r>
      <w:r w:rsidRPr="00362A5F">
        <w:rPr>
          <w:rFonts w:ascii="Times New Roman" w:hAnsi="Times New Roman"/>
          <w:sz w:val="24"/>
          <w:szCs w:val="24"/>
        </w:rPr>
        <w:t xml:space="preserve"> </w:t>
      </w:r>
      <w:r w:rsidRPr="00362A5F">
        <w:rPr>
          <w:rFonts w:ascii="Times New Roman" w:hAnsi="Times New Roman"/>
          <w:b/>
          <w:sz w:val="24"/>
          <w:szCs w:val="24"/>
        </w:rPr>
        <w:t>célcsoportja</w:t>
      </w:r>
      <w:r w:rsidRPr="00362A5F">
        <w:rPr>
          <w:rFonts w:ascii="Times New Roman" w:hAnsi="Times New Roman"/>
          <w:sz w:val="24"/>
          <w:szCs w:val="24"/>
        </w:rPr>
        <w:t xml:space="preserve"> a kevésbé fejlett régiókban (Észak-magyarországi, Észak-alföldi, Dél-alföldi, Közép-dunántúli, Nyugat-dunántúli, Dél-dunántúli) magyarországi lakóhellyel vagy bejelentett tartózkodási hellyel rendelkező, tankötelezettségüket teljesített, elsősorban alacsony iskolai végzettségű, legfeljebb befejezett általános iskolai végzetséggel rendelkező munkavállalási korú felnőtt személyek, akik közfoglalkoztatási jogviszonyban vagy munkaviszonyban állnak.</w:t>
      </w:r>
    </w:p>
    <w:p w:rsidR="00A35E76" w:rsidRPr="00362A5F" w:rsidRDefault="00A35E76" w:rsidP="00362A5F">
      <w:pPr>
        <w:pStyle w:val="Listaszerbekezds"/>
        <w:jc w:val="both"/>
        <w:rPr>
          <w:rFonts w:ascii="Times New Roman" w:hAnsi="Times New Roman"/>
          <w:sz w:val="24"/>
          <w:szCs w:val="24"/>
        </w:rPr>
      </w:pPr>
    </w:p>
    <w:p w:rsidR="00061183" w:rsidRDefault="000B2FFB" w:rsidP="00414BC7">
      <w:pPr>
        <w:pStyle w:val="Norml1"/>
        <w:numPr>
          <w:ilvl w:val="0"/>
          <w:numId w:val="27"/>
        </w:numPr>
        <w:spacing w:before="0" w:after="0" w:line="276" w:lineRule="auto"/>
        <w:rPr>
          <w:rFonts w:ascii="Times New Roman" w:hAnsi="Times New Roman"/>
          <w:b/>
          <w:sz w:val="24"/>
          <w:szCs w:val="24"/>
          <w:lang w:eastAsia="en-US"/>
        </w:rPr>
      </w:pPr>
      <w:r w:rsidRPr="00362A5F">
        <w:rPr>
          <w:rFonts w:ascii="Times New Roman" w:hAnsi="Times New Roman"/>
          <w:b/>
          <w:sz w:val="24"/>
          <w:szCs w:val="24"/>
          <w:lang w:eastAsia="en-US"/>
        </w:rPr>
        <w:t>Nem támogatható a Közép-magyarországi régió területén lévő képzési helyszínen megvalósuló képzés.</w:t>
      </w:r>
    </w:p>
    <w:p w:rsidR="00414BC7" w:rsidRPr="00414BC7" w:rsidRDefault="00414BC7" w:rsidP="00414BC7">
      <w:pPr>
        <w:pStyle w:val="Norml1"/>
        <w:spacing w:before="0" w:after="0" w:line="276" w:lineRule="auto"/>
        <w:rPr>
          <w:rFonts w:ascii="Times New Roman" w:hAnsi="Times New Roman"/>
          <w:b/>
          <w:sz w:val="24"/>
          <w:szCs w:val="24"/>
          <w:lang w:eastAsia="en-US"/>
        </w:rPr>
      </w:pPr>
    </w:p>
    <w:p w:rsidR="00760BEF" w:rsidRPr="00362A5F" w:rsidRDefault="00760BEF" w:rsidP="00061183">
      <w:pPr>
        <w:pStyle w:val="Norml1"/>
        <w:numPr>
          <w:ilvl w:val="0"/>
          <w:numId w:val="27"/>
        </w:numPr>
        <w:spacing w:before="0" w:after="0" w:line="276" w:lineRule="auto"/>
        <w:rPr>
          <w:rFonts w:ascii="Times New Roman" w:hAnsi="Times New Roman"/>
          <w:b/>
          <w:sz w:val="24"/>
          <w:szCs w:val="24"/>
          <w:lang w:eastAsia="en-US"/>
        </w:rPr>
      </w:pPr>
      <w:r w:rsidRPr="00362A5F">
        <w:rPr>
          <w:rFonts w:ascii="Times New Roman" w:hAnsi="Times New Roman"/>
          <w:b/>
          <w:sz w:val="24"/>
          <w:szCs w:val="24"/>
          <w:lang w:eastAsia="en-US"/>
        </w:rPr>
        <w:t xml:space="preserve">A bevonás során előnyben kell részesíteni </w:t>
      </w:r>
    </w:p>
    <w:p w:rsidR="00760BEF" w:rsidRPr="00362A5F" w:rsidRDefault="00CA3C8F" w:rsidP="003E50D6">
      <w:pPr>
        <w:numPr>
          <w:ilvl w:val="0"/>
          <w:numId w:val="28"/>
        </w:numPr>
        <w:spacing w:after="0"/>
        <w:ind w:left="993"/>
        <w:jc w:val="both"/>
        <w:rPr>
          <w:rFonts w:ascii="Times New Roman" w:hAnsi="Times New Roman"/>
          <w:sz w:val="24"/>
          <w:szCs w:val="24"/>
        </w:rPr>
      </w:pPr>
      <w:r w:rsidRPr="00362A5F">
        <w:rPr>
          <w:rFonts w:ascii="Times New Roman" w:hAnsi="Times New Roman"/>
          <w:sz w:val="24"/>
          <w:szCs w:val="24"/>
        </w:rPr>
        <w:t xml:space="preserve">azon személyeket, akik </w:t>
      </w:r>
      <w:r w:rsidR="00760BEF" w:rsidRPr="00362A5F">
        <w:rPr>
          <w:rFonts w:ascii="Times New Roman" w:hAnsi="Times New Roman"/>
          <w:sz w:val="24"/>
          <w:szCs w:val="24"/>
        </w:rPr>
        <w:t>még nem részesültek korábban hazai költségvetés vagy uniós forrás terhére megvalósuló projektben képzési támogatásban vagy nem rendelkeznek szakképesítéssel</w:t>
      </w:r>
      <w:r w:rsidR="00E206C9">
        <w:rPr>
          <w:rFonts w:ascii="Times New Roman" w:hAnsi="Times New Roman"/>
          <w:sz w:val="24"/>
          <w:szCs w:val="24"/>
        </w:rPr>
        <w:t>;</w:t>
      </w:r>
    </w:p>
    <w:p w:rsidR="00760BEF" w:rsidRPr="00362A5F" w:rsidRDefault="00760BEF" w:rsidP="003E50D6">
      <w:pPr>
        <w:numPr>
          <w:ilvl w:val="0"/>
          <w:numId w:val="28"/>
        </w:numPr>
        <w:spacing w:after="0"/>
        <w:ind w:left="993"/>
        <w:jc w:val="both"/>
        <w:rPr>
          <w:rFonts w:ascii="Times New Roman" w:hAnsi="Times New Roman"/>
          <w:sz w:val="24"/>
          <w:szCs w:val="24"/>
        </w:rPr>
      </w:pPr>
      <w:r w:rsidRPr="00362A5F">
        <w:rPr>
          <w:rFonts w:ascii="Times New Roman" w:hAnsi="Times New Roman"/>
          <w:sz w:val="24"/>
          <w:szCs w:val="24"/>
        </w:rPr>
        <w:t>a roma nemzetiségű, vagy fogyatékkal élő, vagy megváltozott munkaképességű személyek</w:t>
      </w:r>
      <w:r w:rsidR="00CA3C8F" w:rsidRPr="00362A5F">
        <w:rPr>
          <w:rFonts w:ascii="Times New Roman" w:hAnsi="Times New Roman"/>
          <w:sz w:val="24"/>
          <w:szCs w:val="24"/>
        </w:rPr>
        <w:t>et</w:t>
      </w:r>
      <w:r w:rsidR="00E206C9">
        <w:rPr>
          <w:rFonts w:ascii="Times New Roman" w:hAnsi="Times New Roman"/>
          <w:sz w:val="24"/>
          <w:szCs w:val="24"/>
        </w:rPr>
        <w:t>;</w:t>
      </w:r>
      <w:r w:rsidRPr="00362A5F">
        <w:rPr>
          <w:rFonts w:ascii="Times New Roman" w:hAnsi="Times New Roman"/>
          <w:sz w:val="24"/>
          <w:szCs w:val="24"/>
        </w:rPr>
        <w:t xml:space="preserve"> </w:t>
      </w:r>
    </w:p>
    <w:p w:rsidR="003E50D6" w:rsidRDefault="00760BEF" w:rsidP="003E50D6">
      <w:pPr>
        <w:numPr>
          <w:ilvl w:val="0"/>
          <w:numId w:val="28"/>
        </w:numPr>
        <w:spacing w:after="0"/>
        <w:ind w:left="993"/>
        <w:jc w:val="both"/>
        <w:rPr>
          <w:rFonts w:ascii="Times New Roman" w:hAnsi="Times New Roman"/>
          <w:sz w:val="24"/>
          <w:szCs w:val="24"/>
        </w:rPr>
      </w:pPr>
      <w:r w:rsidRPr="00362A5F">
        <w:rPr>
          <w:rFonts w:ascii="Times New Roman" w:hAnsi="Times New Roman"/>
          <w:sz w:val="24"/>
          <w:szCs w:val="24"/>
        </w:rPr>
        <w:t>a kedvezményezett járások</w:t>
      </w:r>
      <w:r w:rsidR="00A07495">
        <w:rPr>
          <w:rFonts w:ascii="Times New Roman" w:hAnsi="Times New Roman"/>
          <w:sz w:val="24"/>
          <w:szCs w:val="24"/>
        </w:rPr>
        <w:t xml:space="preserve"> besorolásáról</w:t>
      </w:r>
      <w:r w:rsidRPr="00362A5F">
        <w:rPr>
          <w:rFonts w:ascii="Times New Roman" w:hAnsi="Times New Roman"/>
          <w:sz w:val="24"/>
          <w:szCs w:val="24"/>
        </w:rPr>
        <w:t xml:space="preserve"> szóló 290/2014. (XI.26.) Korm. rendelet 3. számú mellékletében szereplő kedvezményezett járások, a kedvezményezett települések besorolásáról és a besorolás feltételrendszeréről szóló 105/2015. (IV. 23.) Korm. rendelet</w:t>
      </w:r>
      <w:r w:rsidR="00691B61">
        <w:rPr>
          <w:rFonts w:ascii="Times New Roman" w:hAnsi="Times New Roman"/>
          <w:sz w:val="24"/>
          <w:szCs w:val="24"/>
        </w:rPr>
        <w:t xml:space="preserve"> 2. mellékletében</w:t>
      </w:r>
      <w:r w:rsidRPr="00362A5F">
        <w:rPr>
          <w:rFonts w:ascii="Times New Roman" w:hAnsi="Times New Roman"/>
          <w:sz w:val="24"/>
          <w:szCs w:val="24"/>
        </w:rPr>
        <w:t>, valamint a szabad vállalkozási zónák létrehozásának és működésének, valamint a kedvezmények igénybevételének szabályairól szóló 27/2013. (II. 12.) Korm. rendelet 1. és 2. számú mellékletében meghatározott települések lakói</w:t>
      </w:r>
      <w:r w:rsidR="00CA3C8F" w:rsidRPr="00362A5F">
        <w:rPr>
          <w:rFonts w:ascii="Times New Roman" w:hAnsi="Times New Roman"/>
          <w:sz w:val="24"/>
          <w:szCs w:val="24"/>
        </w:rPr>
        <w:t>t</w:t>
      </w:r>
      <w:r w:rsidR="00E206C9">
        <w:rPr>
          <w:rFonts w:ascii="Times New Roman" w:hAnsi="Times New Roman"/>
          <w:sz w:val="24"/>
          <w:szCs w:val="24"/>
        </w:rPr>
        <w:t>.</w:t>
      </w:r>
      <w:r w:rsidRPr="00362A5F">
        <w:rPr>
          <w:rFonts w:ascii="Times New Roman" w:hAnsi="Times New Roman"/>
          <w:sz w:val="24"/>
          <w:szCs w:val="24"/>
        </w:rPr>
        <w:t xml:space="preserve"> </w:t>
      </w:r>
    </w:p>
    <w:p w:rsidR="00760BEF" w:rsidRPr="00362A5F" w:rsidRDefault="00760BEF" w:rsidP="00414BC7">
      <w:pPr>
        <w:spacing w:after="0"/>
        <w:jc w:val="both"/>
        <w:rPr>
          <w:rFonts w:ascii="Times New Roman" w:hAnsi="Times New Roman"/>
          <w:sz w:val="24"/>
          <w:szCs w:val="24"/>
        </w:rPr>
      </w:pPr>
    </w:p>
    <w:p w:rsidR="00760BEF" w:rsidRPr="00362A5F" w:rsidRDefault="00FE5BAD" w:rsidP="007B33A9">
      <w:pPr>
        <w:pStyle w:val="Norml1"/>
        <w:numPr>
          <w:ilvl w:val="0"/>
          <w:numId w:val="27"/>
        </w:numPr>
        <w:spacing w:before="0" w:after="0" w:line="276" w:lineRule="auto"/>
        <w:rPr>
          <w:rFonts w:ascii="Times New Roman" w:hAnsi="Times New Roman"/>
          <w:b/>
          <w:sz w:val="24"/>
          <w:szCs w:val="24"/>
          <w:lang w:eastAsia="en-US"/>
        </w:rPr>
      </w:pPr>
      <w:r>
        <w:rPr>
          <w:rFonts w:ascii="Times New Roman" w:hAnsi="Times New Roman"/>
          <w:b/>
          <w:sz w:val="24"/>
          <w:szCs w:val="24"/>
          <w:lang w:eastAsia="en-US"/>
        </w:rPr>
        <w:t>Képzésbe b</w:t>
      </w:r>
      <w:r w:rsidR="00760BEF" w:rsidRPr="00362A5F">
        <w:rPr>
          <w:rFonts w:ascii="Times New Roman" w:hAnsi="Times New Roman"/>
          <w:b/>
          <w:sz w:val="24"/>
          <w:szCs w:val="24"/>
          <w:lang w:eastAsia="en-US"/>
        </w:rPr>
        <w:t xml:space="preserve">evonható, </w:t>
      </w:r>
      <w:r w:rsidR="00760BEF" w:rsidRPr="00362A5F">
        <w:rPr>
          <w:rFonts w:ascii="Times New Roman" w:hAnsi="Times New Roman"/>
          <w:sz w:val="24"/>
          <w:szCs w:val="24"/>
          <w:lang w:eastAsia="en-US"/>
        </w:rPr>
        <w:t>aki</w:t>
      </w:r>
    </w:p>
    <w:p w:rsidR="00E414D7" w:rsidRPr="00362A5F" w:rsidRDefault="00E414D7" w:rsidP="00362A5F">
      <w:pPr>
        <w:numPr>
          <w:ilvl w:val="0"/>
          <w:numId w:val="28"/>
        </w:numPr>
        <w:spacing w:after="0"/>
        <w:ind w:left="993"/>
        <w:jc w:val="both"/>
        <w:rPr>
          <w:rFonts w:ascii="Times New Roman" w:hAnsi="Times New Roman"/>
          <w:sz w:val="24"/>
          <w:szCs w:val="24"/>
        </w:rPr>
      </w:pPr>
      <w:r w:rsidRPr="00362A5F">
        <w:rPr>
          <w:rFonts w:ascii="Times New Roman" w:hAnsi="Times New Roman"/>
          <w:sz w:val="24"/>
          <w:szCs w:val="24"/>
        </w:rPr>
        <w:t>elsősorban alacsony iskolai végzettségű, legfeljebb befejezett általános iskolai végzettséggel rendelkezik</w:t>
      </w:r>
      <w:r w:rsidR="00E206C9">
        <w:rPr>
          <w:rFonts w:ascii="Times New Roman" w:hAnsi="Times New Roman"/>
          <w:sz w:val="24"/>
          <w:szCs w:val="24"/>
        </w:rPr>
        <w:t>;</w:t>
      </w:r>
    </w:p>
    <w:p w:rsidR="001F6E14" w:rsidRPr="00362A5F" w:rsidRDefault="001F6E14" w:rsidP="00362A5F">
      <w:pPr>
        <w:numPr>
          <w:ilvl w:val="0"/>
          <w:numId w:val="28"/>
        </w:numPr>
        <w:spacing w:after="0"/>
        <w:ind w:left="993"/>
        <w:jc w:val="both"/>
        <w:rPr>
          <w:rFonts w:ascii="Times New Roman" w:hAnsi="Times New Roman"/>
          <w:sz w:val="24"/>
          <w:szCs w:val="24"/>
        </w:rPr>
      </w:pPr>
      <w:r w:rsidRPr="00362A5F">
        <w:rPr>
          <w:rFonts w:ascii="Times New Roman" w:hAnsi="Times New Roman"/>
          <w:sz w:val="24"/>
          <w:szCs w:val="24"/>
        </w:rPr>
        <w:t>az előző pontban meghatározott képesítésnél magasabb szakképesítéssel rendelkezik, figyelembe véve a programba lépéskor legfeljebb alapfokú (ISCED 1) vagy alsó középfokú (ISCED 2) végzettséggel rendelkező résztvevők száma indikátorok célértékének teljesülését</w:t>
      </w:r>
      <w:r w:rsidR="00A35E76">
        <w:rPr>
          <w:rFonts w:ascii="Times New Roman" w:hAnsi="Times New Roman"/>
          <w:sz w:val="24"/>
          <w:szCs w:val="24"/>
        </w:rPr>
        <w:t>;</w:t>
      </w:r>
    </w:p>
    <w:p w:rsidR="00760BEF" w:rsidRPr="00362A5F" w:rsidRDefault="00760BEF" w:rsidP="00362A5F">
      <w:pPr>
        <w:numPr>
          <w:ilvl w:val="0"/>
          <w:numId w:val="28"/>
        </w:numPr>
        <w:spacing w:after="0"/>
        <w:ind w:left="993"/>
        <w:jc w:val="both"/>
        <w:rPr>
          <w:rFonts w:ascii="Times New Roman" w:hAnsi="Times New Roman"/>
          <w:sz w:val="24"/>
          <w:szCs w:val="24"/>
        </w:rPr>
      </w:pPr>
      <w:r w:rsidRPr="00362A5F">
        <w:rPr>
          <w:rFonts w:ascii="Times New Roman" w:hAnsi="Times New Roman"/>
          <w:sz w:val="24"/>
          <w:szCs w:val="24"/>
        </w:rPr>
        <w:t>hazai költségvetés vagy uniós forrás terhére megvalósuló program keretében az alapkompetenciák fejlesztését célzó, felzárkóztató, illetve munkakör vagy munkatevékenység végzéséhez szükséges kompetenciák megszerzésére, fejlesztésére, azaz egyéb szakmai képzésre, egyéb képzésre és hatósági képesítések megszerzésére irányuló támogatott képzésen korábban már részt vett</w:t>
      </w:r>
      <w:r w:rsidR="00A35E76">
        <w:rPr>
          <w:rFonts w:ascii="Times New Roman" w:hAnsi="Times New Roman"/>
          <w:sz w:val="24"/>
          <w:szCs w:val="24"/>
        </w:rPr>
        <w:t>;</w:t>
      </w:r>
    </w:p>
    <w:p w:rsidR="00760BEF" w:rsidRDefault="00760BEF" w:rsidP="00362A5F">
      <w:pPr>
        <w:numPr>
          <w:ilvl w:val="0"/>
          <w:numId w:val="28"/>
        </w:numPr>
        <w:spacing w:after="0"/>
        <w:ind w:left="993"/>
        <w:jc w:val="both"/>
        <w:rPr>
          <w:rFonts w:ascii="Times New Roman" w:hAnsi="Times New Roman"/>
          <w:sz w:val="24"/>
          <w:szCs w:val="24"/>
        </w:rPr>
      </w:pPr>
      <w:r w:rsidRPr="00362A5F">
        <w:rPr>
          <w:rFonts w:ascii="Times New Roman" w:hAnsi="Times New Roman"/>
          <w:sz w:val="24"/>
          <w:szCs w:val="24"/>
        </w:rPr>
        <w:t xml:space="preserve">hazai költségvetés vagy uniós forrás terhére megvalósuló programban támogatott OKJ-s képzésben már korábban részt vett és a képesítés megszerzése óta legalább 1 év eltelt, és aki a megszerzett szakképesítéséhez kapcsolódó szakképesítés-ráépülést kíván szerezni, illetve akinek esetében a korábban megszerzett </w:t>
      </w:r>
      <w:proofErr w:type="spellStart"/>
      <w:r w:rsidRPr="00362A5F">
        <w:rPr>
          <w:rFonts w:ascii="Times New Roman" w:hAnsi="Times New Roman"/>
          <w:sz w:val="24"/>
          <w:szCs w:val="24"/>
        </w:rPr>
        <w:t>részszakképesítésre</w:t>
      </w:r>
      <w:proofErr w:type="spellEnd"/>
      <w:r w:rsidRPr="00362A5F">
        <w:rPr>
          <w:rFonts w:ascii="Times New Roman" w:hAnsi="Times New Roman"/>
          <w:sz w:val="24"/>
          <w:szCs w:val="24"/>
        </w:rPr>
        <w:t xml:space="preserve"> épülő, a teljes szakképesítéshez vezető </w:t>
      </w:r>
      <w:proofErr w:type="gramStart"/>
      <w:r w:rsidR="00414BC7">
        <w:rPr>
          <w:rFonts w:ascii="Times New Roman" w:hAnsi="Times New Roman"/>
          <w:sz w:val="24"/>
          <w:szCs w:val="24"/>
        </w:rPr>
        <w:t>követelménymodul</w:t>
      </w:r>
      <w:r w:rsidR="00414BC7" w:rsidRPr="00362A5F">
        <w:rPr>
          <w:rFonts w:ascii="Times New Roman" w:hAnsi="Times New Roman"/>
          <w:sz w:val="24"/>
          <w:szCs w:val="24"/>
        </w:rPr>
        <w:t>(</w:t>
      </w:r>
      <w:proofErr w:type="gramEnd"/>
      <w:r w:rsidRPr="00362A5F">
        <w:rPr>
          <w:rFonts w:ascii="Times New Roman" w:hAnsi="Times New Roman"/>
          <w:sz w:val="24"/>
          <w:szCs w:val="24"/>
        </w:rPr>
        <w:t>ok) teljesítése indokolt</w:t>
      </w:r>
      <w:r w:rsidR="00A35E76" w:rsidRPr="00362A5F">
        <w:rPr>
          <w:rFonts w:ascii="Times New Roman" w:hAnsi="Times New Roman"/>
          <w:sz w:val="24"/>
          <w:szCs w:val="24"/>
        </w:rPr>
        <w:t>.</w:t>
      </w:r>
    </w:p>
    <w:p w:rsidR="00F51390" w:rsidRPr="00362A5F" w:rsidRDefault="00F51390" w:rsidP="00362A5F">
      <w:pPr>
        <w:spacing w:after="0"/>
        <w:ind w:left="993"/>
        <w:jc w:val="both"/>
        <w:rPr>
          <w:rFonts w:ascii="Times New Roman" w:hAnsi="Times New Roman"/>
          <w:sz w:val="24"/>
          <w:szCs w:val="24"/>
        </w:rPr>
      </w:pPr>
    </w:p>
    <w:p w:rsidR="00760BEF" w:rsidRPr="00362A5F" w:rsidRDefault="00FE5BAD" w:rsidP="001F6E14">
      <w:pPr>
        <w:pStyle w:val="Norml1"/>
        <w:numPr>
          <w:ilvl w:val="0"/>
          <w:numId w:val="27"/>
        </w:numPr>
        <w:spacing w:before="0" w:after="0" w:line="276" w:lineRule="auto"/>
        <w:rPr>
          <w:rFonts w:ascii="Times New Roman" w:hAnsi="Times New Roman"/>
          <w:b/>
          <w:sz w:val="24"/>
          <w:szCs w:val="24"/>
          <w:lang w:eastAsia="en-US"/>
        </w:rPr>
      </w:pPr>
      <w:r>
        <w:rPr>
          <w:rFonts w:ascii="Times New Roman" w:hAnsi="Times New Roman"/>
          <w:b/>
          <w:sz w:val="24"/>
          <w:szCs w:val="24"/>
          <w:lang w:eastAsia="en-US"/>
        </w:rPr>
        <w:t>Képzésbe n</w:t>
      </w:r>
      <w:r w:rsidR="00760BEF" w:rsidRPr="00362A5F">
        <w:rPr>
          <w:rFonts w:ascii="Times New Roman" w:hAnsi="Times New Roman"/>
          <w:b/>
          <w:sz w:val="24"/>
          <w:szCs w:val="24"/>
          <w:lang w:eastAsia="en-US"/>
        </w:rPr>
        <w:t xml:space="preserve">em vonható be, </w:t>
      </w:r>
      <w:r w:rsidR="00760BEF" w:rsidRPr="00362A5F">
        <w:rPr>
          <w:rFonts w:ascii="Times New Roman" w:hAnsi="Times New Roman"/>
          <w:sz w:val="24"/>
          <w:szCs w:val="24"/>
          <w:lang w:eastAsia="en-US"/>
        </w:rPr>
        <w:t>aki</w:t>
      </w:r>
    </w:p>
    <w:p w:rsidR="00A35E76" w:rsidRDefault="00760BEF" w:rsidP="00362A5F">
      <w:pPr>
        <w:numPr>
          <w:ilvl w:val="0"/>
          <w:numId w:val="28"/>
        </w:numPr>
        <w:spacing w:after="0"/>
        <w:ind w:left="993"/>
        <w:jc w:val="both"/>
        <w:rPr>
          <w:rFonts w:ascii="Times New Roman" w:hAnsi="Times New Roman"/>
          <w:sz w:val="24"/>
          <w:szCs w:val="24"/>
        </w:rPr>
      </w:pPr>
      <w:r w:rsidRPr="00362A5F">
        <w:rPr>
          <w:rFonts w:ascii="Times New Roman" w:hAnsi="Times New Roman"/>
          <w:sz w:val="24"/>
          <w:szCs w:val="24"/>
        </w:rPr>
        <w:t>a jelen felhívás keretében megvalósuló képzéssel párhuzamosan részt vesz hazai vagy európai uniós forrásból megvalósuló képzésben, kivéve a GINOP-6.1.2 és a GINOP-6.1.3</w:t>
      </w:r>
      <w:r w:rsidRPr="00362A5F">
        <w:rPr>
          <w:rFonts w:ascii="Times New Roman" w:hAnsi="Times New Roman"/>
          <w:sz w:val="24"/>
          <w:szCs w:val="24"/>
        </w:rPr>
        <w:footnoteReference w:id="1"/>
      </w:r>
      <w:r w:rsidRPr="00362A5F">
        <w:rPr>
          <w:rFonts w:ascii="Times New Roman" w:hAnsi="Times New Roman"/>
          <w:sz w:val="24"/>
          <w:szCs w:val="24"/>
        </w:rPr>
        <w:t xml:space="preserve"> kiemelt projektek képzéseit</w:t>
      </w:r>
      <w:r w:rsidR="00A35E76">
        <w:rPr>
          <w:rFonts w:ascii="Times New Roman" w:hAnsi="Times New Roman"/>
          <w:sz w:val="24"/>
          <w:szCs w:val="24"/>
        </w:rPr>
        <w:t>.</w:t>
      </w:r>
    </w:p>
    <w:p w:rsidR="00414BC7" w:rsidRPr="00362A5F" w:rsidRDefault="00414BC7" w:rsidP="00362A5F">
      <w:pPr>
        <w:spacing w:after="0"/>
        <w:ind w:left="993"/>
        <w:jc w:val="both"/>
        <w:rPr>
          <w:rFonts w:ascii="Times New Roman" w:hAnsi="Times New Roman"/>
          <w:sz w:val="24"/>
          <w:szCs w:val="24"/>
        </w:rPr>
      </w:pPr>
    </w:p>
    <w:p w:rsidR="00760BEF" w:rsidRPr="00362A5F" w:rsidRDefault="00760BEF" w:rsidP="001F6E14">
      <w:pPr>
        <w:pStyle w:val="Norml1"/>
        <w:numPr>
          <w:ilvl w:val="0"/>
          <w:numId w:val="27"/>
        </w:numPr>
        <w:spacing w:before="0" w:after="0" w:line="276" w:lineRule="auto"/>
        <w:rPr>
          <w:rFonts w:ascii="Times New Roman" w:hAnsi="Times New Roman"/>
          <w:b/>
          <w:sz w:val="24"/>
          <w:szCs w:val="24"/>
          <w:lang w:eastAsia="en-US"/>
        </w:rPr>
      </w:pPr>
      <w:r w:rsidRPr="00362A5F">
        <w:rPr>
          <w:rFonts w:ascii="Times New Roman" w:hAnsi="Times New Roman"/>
          <w:b/>
          <w:sz w:val="24"/>
          <w:szCs w:val="24"/>
          <w:lang w:eastAsia="en-US"/>
        </w:rPr>
        <w:t>Egyéb elvárások</w:t>
      </w:r>
    </w:p>
    <w:p w:rsidR="00760BEF" w:rsidRPr="00362A5F" w:rsidDel="00793142" w:rsidRDefault="00760BEF" w:rsidP="00DE17C1">
      <w:pPr>
        <w:numPr>
          <w:ilvl w:val="0"/>
          <w:numId w:val="28"/>
        </w:numPr>
        <w:spacing w:after="0"/>
        <w:ind w:left="993"/>
        <w:jc w:val="both"/>
        <w:rPr>
          <w:rFonts w:ascii="Times New Roman" w:hAnsi="Times New Roman"/>
          <w:sz w:val="24"/>
          <w:szCs w:val="24"/>
        </w:rPr>
      </w:pPr>
      <w:r w:rsidRPr="00362A5F">
        <w:rPr>
          <w:rFonts w:ascii="Times New Roman" w:hAnsi="Times New Roman"/>
          <w:sz w:val="24"/>
          <w:szCs w:val="24"/>
        </w:rPr>
        <w:lastRenderedPageBreak/>
        <w:t xml:space="preserve">amennyiben a célcsoporttag a Közép-magyarországi régió területén rendelkezik lakcímmel, azonban életvitelszerűen a </w:t>
      </w:r>
      <w:r w:rsidR="00A35E76">
        <w:rPr>
          <w:rFonts w:ascii="Times New Roman" w:hAnsi="Times New Roman"/>
          <w:sz w:val="24"/>
          <w:szCs w:val="24"/>
        </w:rPr>
        <w:t>hat</w:t>
      </w:r>
      <w:r w:rsidRPr="00362A5F">
        <w:rPr>
          <w:rFonts w:ascii="Times New Roman" w:hAnsi="Times New Roman"/>
          <w:sz w:val="24"/>
          <w:szCs w:val="24"/>
        </w:rPr>
        <w:t xml:space="preserve"> kevésbé fejlett</w:t>
      </w:r>
      <w:r w:rsidR="00A35E76">
        <w:rPr>
          <w:rFonts w:ascii="Times New Roman" w:hAnsi="Times New Roman"/>
          <w:sz w:val="24"/>
          <w:szCs w:val="24"/>
        </w:rPr>
        <w:t>, fentebb felsorolt</w:t>
      </w:r>
      <w:r w:rsidRPr="00362A5F">
        <w:rPr>
          <w:rFonts w:ascii="Times New Roman" w:hAnsi="Times New Roman"/>
          <w:sz w:val="24"/>
          <w:szCs w:val="24"/>
        </w:rPr>
        <w:t xml:space="preserve"> régió</w:t>
      </w:r>
      <w:r w:rsidR="00A35E76">
        <w:rPr>
          <w:rFonts w:ascii="Times New Roman" w:hAnsi="Times New Roman"/>
          <w:sz w:val="24"/>
          <w:szCs w:val="24"/>
        </w:rPr>
        <w:t>k</w:t>
      </w:r>
      <w:r w:rsidRPr="00362A5F">
        <w:rPr>
          <w:rFonts w:ascii="Times New Roman" w:hAnsi="Times New Roman"/>
          <w:sz w:val="24"/>
          <w:szCs w:val="24"/>
        </w:rPr>
        <w:t xml:space="preserve"> valamelyikében él, azaz </w:t>
      </w:r>
      <w:r w:rsidR="001F6E14" w:rsidRPr="00362A5F">
        <w:rPr>
          <w:rFonts w:ascii="Times New Roman" w:hAnsi="Times New Roman"/>
          <w:sz w:val="24"/>
          <w:szCs w:val="24"/>
        </w:rPr>
        <w:t>lakcímkártyával igazolt</w:t>
      </w:r>
      <w:r w:rsidR="00A35E76">
        <w:rPr>
          <w:rFonts w:ascii="Times New Roman" w:hAnsi="Times New Roman"/>
          <w:sz w:val="24"/>
          <w:szCs w:val="24"/>
        </w:rPr>
        <w:t xml:space="preserve">, </w:t>
      </w:r>
      <w:r w:rsidR="00A35E76" w:rsidRPr="00A35E76">
        <w:rPr>
          <w:rFonts w:ascii="Times New Roman" w:hAnsi="Times New Roman"/>
          <w:sz w:val="24"/>
          <w:szCs w:val="24"/>
        </w:rPr>
        <w:t>bejelentett</w:t>
      </w:r>
      <w:r w:rsidR="001F6E14" w:rsidRPr="00362A5F">
        <w:rPr>
          <w:rFonts w:ascii="Times New Roman" w:hAnsi="Times New Roman"/>
          <w:sz w:val="24"/>
          <w:szCs w:val="24"/>
        </w:rPr>
        <w:t xml:space="preserve"> </w:t>
      </w:r>
      <w:r w:rsidRPr="00362A5F">
        <w:rPr>
          <w:rFonts w:ascii="Times New Roman" w:hAnsi="Times New Roman"/>
          <w:sz w:val="24"/>
          <w:szCs w:val="24"/>
        </w:rPr>
        <w:t>tartózkodási helye valamely kevésbé fejlett régióban található, úgy a programba bevonható</w:t>
      </w:r>
      <w:r w:rsidR="00A35E76">
        <w:rPr>
          <w:rFonts w:ascii="Times New Roman" w:hAnsi="Times New Roman"/>
          <w:sz w:val="24"/>
          <w:szCs w:val="24"/>
        </w:rPr>
        <w:t>;</w:t>
      </w:r>
    </w:p>
    <w:p w:rsidR="00C3391A" w:rsidRPr="00362A5F" w:rsidRDefault="00C3391A" w:rsidP="00DE17C1">
      <w:pPr>
        <w:numPr>
          <w:ilvl w:val="0"/>
          <w:numId w:val="28"/>
        </w:numPr>
        <w:spacing w:after="0"/>
        <w:ind w:left="993"/>
        <w:jc w:val="both"/>
        <w:rPr>
          <w:rFonts w:ascii="Times New Roman" w:hAnsi="Times New Roman"/>
          <w:sz w:val="24"/>
          <w:szCs w:val="24"/>
        </w:rPr>
      </w:pPr>
      <w:r w:rsidRPr="00362A5F">
        <w:rPr>
          <w:rFonts w:ascii="Times New Roman" w:hAnsi="Times New Roman"/>
          <w:sz w:val="24"/>
          <w:szCs w:val="24"/>
        </w:rPr>
        <w:t xml:space="preserve">a GINOP 6.1.1 kiemelt projekttel részben átfedő célcsoportot céloznak meg a GINOP-5.2.1-14 </w:t>
      </w:r>
      <w:r w:rsidR="00004859" w:rsidRPr="00362A5F">
        <w:rPr>
          <w:rFonts w:ascii="Times New Roman" w:hAnsi="Times New Roman"/>
          <w:sz w:val="24"/>
          <w:szCs w:val="24"/>
        </w:rPr>
        <w:t>„</w:t>
      </w:r>
      <w:r w:rsidRPr="00362A5F">
        <w:rPr>
          <w:rFonts w:ascii="Times New Roman" w:hAnsi="Times New Roman"/>
          <w:sz w:val="24"/>
          <w:szCs w:val="24"/>
        </w:rPr>
        <w:t>Ifjúsági Garancia</w:t>
      </w:r>
      <w:r w:rsidR="00004859" w:rsidRPr="00362A5F">
        <w:rPr>
          <w:rFonts w:ascii="Times New Roman" w:hAnsi="Times New Roman"/>
          <w:sz w:val="24"/>
          <w:szCs w:val="24"/>
        </w:rPr>
        <w:t>”</w:t>
      </w:r>
      <w:r w:rsidRPr="00362A5F">
        <w:rPr>
          <w:rFonts w:ascii="Times New Roman" w:hAnsi="Times New Roman"/>
          <w:sz w:val="24"/>
          <w:szCs w:val="24"/>
        </w:rPr>
        <w:t xml:space="preserve"> és a GINOP-5.1.1 </w:t>
      </w:r>
      <w:r w:rsidR="00004859" w:rsidRPr="00362A5F">
        <w:rPr>
          <w:rFonts w:ascii="Times New Roman" w:hAnsi="Times New Roman"/>
          <w:sz w:val="24"/>
          <w:szCs w:val="24"/>
        </w:rPr>
        <w:t>„</w:t>
      </w:r>
      <w:r w:rsidRPr="00362A5F">
        <w:rPr>
          <w:rFonts w:ascii="Times New Roman" w:hAnsi="Times New Roman"/>
          <w:sz w:val="24"/>
          <w:szCs w:val="24"/>
        </w:rPr>
        <w:t>Út a munkaerő-piacra</w:t>
      </w:r>
      <w:r w:rsidR="00004859" w:rsidRPr="00362A5F">
        <w:rPr>
          <w:rFonts w:ascii="Times New Roman" w:hAnsi="Times New Roman"/>
          <w:sz w:val="24"/>
          <w:szCs w:val="24"/>
        </w:rPr>
        <w:t>”</w:t>
      </w:r>
      <w:r w:rsidRPr="00362A5F">
        <w:rPr>
          <w:rFonts w:ascii="Times New Roman" w:hAnsi="Times New Roman"/>
          <w:sz w:val="24"/>
          <w:szCs w:val="24"/>
        </w:rPr>
        <w:t>, komplex munkaerő-piaci eszköztárat működtető kiemelt projektek, amelyekben a célcsoport egyéb támogatásban és szolgáltatásban részesülhet. A jelen tájékoztató alapján tervezett országos közfoglalkoztatási programok keretében megvalósuló képzésekbe elsősorban azon személyek bevonása indokolt, akiknek foglalkoztathatóságát kifejezetten csak a képzési programban való részvétel segíti elő</w:t>
      </w:r>
      <w:r w:rsidR="00A35E76">
        <w:rPr>
          <w:rFonts w:ascii="Times New Roman" w:hAnsi="Times New Roman"/>
          <w:sz w:val="24"/>
          <w:szCs w:val="24"/>
        </w:rPr>
        <w:t>;</w:t>
      </w:r>
      <w:r w:rsidRPr="00362A5F">
        <w:rPr>
          <w:rFonts w:ascii="Times New Roman" w:hAnsi="Times New Roman"/>
          <w:sz w:val="24"/>
          <w:szCs w:val="24"/>
        </w:rPr>
        <w:t xml:space="preserve"> </w:t>
      </w:r>
    </w:p>
    <w:p w:rsidR="00760BEF" w:rsidRPr="00362A5F" w:rsidRDefault="00760BEF" w:rsidP="00DE17C1">
      <w:pPr>
        <w:numPr>
          <w:ilvl w:val="0"/>
          <w:numId w:val="28"/>
        </w:numPr>
        <w:spacing w:after="0"/>
        <w:ind w:left="993"/>
        <w:jc w:val="both"/>
        <w:rPr>
          <w:rFonts w:ascii="Times New Roman" w:hAnsi="Times New Roman"/>
          <w:sz w:val="24"/>
          <w:szCs w:val="24"/>
        </w:rPr>
      </w:pPr>
      <w:r w:rsidRPr="00362A5F">
        <w:rPr>
          <w:rFonts w:ascii="Times New Roman" w:hAnsi="Times New Roman"/>
          <w:sz w:val="24"/>
          <w:szCs w:val="24"/>
        </w:rPr>
        <w:t>a 25 év alatti célcsoporttag akkor vonható be a jelen felhívás keretében megvalósuló képzési programba a GINOP-5.2.1-14 Ifjúsági Garancia program helyett, ha az egyén kéri (dokumentáltan) a közfoglalkoztatási jogviszonyba való közvetítését</w:t>
      </w:r>
      <w:r w:rsidR="00004859" w:rsidRPr="00362A5F">
        <w:rPr>
          <w:rFonts w:ascii="Times New Roman" w:hAnsi="Times New Roman"/>
          <w:sz w:val="24"/>
          <w:szCs w:val="24"/>
        </w:rPr>
        <w:t>.</w:t>
      </w:r>
    </w:p>
    <w:p w:rsidR="00661A44" w:rsidRDefault="00661A44" w:rsidP="00DE17C1">
      <w:pPr>
        <w:spacing w:after="0"/>
        <w:ind w:left="993"/>
        <w:jc w:val="both"/>
        <w:rPr>
          <w:rFonts w:ascii="Times New Roman" w:hAnsi="Times New Roman"/>
          <w:sz w:val="24"/>
          <w:szCs w:val="24"/>
        </w:rPr>
      </w:pPr>
    </w:p>
    <w:p w:rsidR="00E37D35" w:rsidRDefault="00E37D35" w:rsidP="00215002">
      <w:pPr>
        <w:spacing w:after="0"/>
        <w:jc w:val="both"/>
        <w:rPr>
          <w:rFonts w:ascii="Times New Roman" w:hAnsi="Times New Roman"/>
          <w:b/>
          <w:sz w:val="24"/>
          <w:szCs w:val="24"/>
        </w:rPr>
      </w:pPr>
      <w:r w:rsidRPr="00215002">
        <w:rPr>
          <w:rFonts w:ascii="Times New Roman" w:hAnsi="Times New Roman"/>
          <w:b/>
          <w:sz w:val="24"/>
          <w:szCs w:val="24"/>
        </w:rPr>
        <w:t>Indokolt esetben a közfoglalkoztató által megvalósított és finanszírozott belső képzés is elfogadható a program képzési eleme teljesítésének.</w:t>
      </w:r>
    </w:p>
    <w:p w:rsidR="00215002" w:rsidRDefault="00215002" w:rsidP="00215002">
      <w:pPr>
        <w:spacing w:after="0"/>
        <w:jc w:val="both"/>
        <w:rPr>
          <w:rFonts w:ascii="Times New Roman" w:hAnsi="Times New Roman"/>
          <w:b/>
          <w:sz w:val="24"/>
          <w:szCs w:val="24"/>
        </w:rPr>
      </w:pPr>
    </w:p>
    <w:p w:rsidR="00F51390" w:rsidRPr="00215002" w:rsidRDefault="00F51390" w:rsidP="00215002">
      <w:pPr>
        <w:spacing w:after="0"/>
        <w:jc w:val="both"/>
        <w:rPr>
          <w:rFonts w:ascii="Times New Roman" w:hAnsi="Times New Roman"/>
          <w:b/>
          <w:sz w:val="24"/>
          <w:szCs w:val="24"/>
        </w:rPr>
      </w:pPr>
    </w:p>
    <w:p w:rsidR="00B27695" w:rsidRPr="007008EC" w:rsidRDefault="00B27695" w:rsidP="00B27695">
      <w:pPr>
        <w:pStyle w:val="Listaszerbekezds"/>
        <w:numPr>
          <w:ilvl w:val="0"/>
          <w:numId w:val="5"/>
        </w:numPr>
        <w:jc w:val="both"/>
        <w:rPr>
          <w:rFonts w:ascii="Times New Roman" w:hAnsi="Times New Roman"/>
          <w:b/>
          <w:sz w:val="24"/>
          <w:szCs w:val="24"/>
          <w:u w:val="single"/>
        </w:rPr>
      </w:pPr>
      <w:r w:rsidRPr="007008EC">
        <w:rPr>
          <w:rFonts w:ascii="Times New Roman" w:hAnsi="Times New Roman"/>
          <w:b/>
          <w:sz w:val="24"/>
          <w:szCs w:val="24"/>
          <w:u w:val="single"/>
        </w:rPr>
        <w:t>A kérelem</w:t>
      </w:r>
    </w:p>
    <w:p w:rsidR="00B27695" w:rsidRDefault="00B27695" w:rsidP="00B27695">
      <w:pPr>
        <w:spacing w:after="0" w:line="240" w:lineRule="auto"/>
        <w:jc w:val="both"/>
        <w:rPr>
          <w:rFonts w:ascii="Times New Roman" w:hAnsi="Times New Roman"/>
          <w:b/>
          <w:sz w:val="24"/>
          <w:szCs w:val="24"/>
        </w:rPr>
      </w:pPr>
    </w:p>
    <w:p w:rsidR="00B27695" w:rsidRDefault="00B27695" w:rsidP="00B27695">
      <w:pPr>
        <w:spacing w:after="0" w:line="240" w:lineRule="auto"/>
        <w:jc w:val="both"/>
        <w:rPr>
          <w:rFonts w:ascii="Times New Roman" w:hAnsi="Times New Roman"/>
          <w:sz w:val="24"/>
          <w:szCs w:val="24"/>
        </w:rPr>
      </w:pPr>
      <w:r w:rsidRPr="00B27695">
        <w:rPr>
          <w:rFonts w:ascii="Times New Roman" w:hAnsi="Times New Roman"/>
          <w:sz w:val="24"/>
          <w:szCs w:val="24"/>
        </w:rPr>
        <w:t>A</w:t>
      </w:r>
      <w:r>
        <w:rPr>
          <w:rFonts w:ascii="Times New Roman" w:hAnsi="Times New Roman"/>
          <w:sz w:val="24"/>
          <w:szCs w:val="24"/>
        </w:rPr>
        <w:t>z országos közfoglal</w:t>
      </w:r>
      <w:r w:rsidR="00C2579F">
        <w:rPr>
          <w:rFonts w:ascii="Times New Roman" w:hAnsi="Times New Roman"/>
          <w:sz w:val="24"/>
          <w:szCs w:val="24"/>
        </w:rPr>
        <w:t>koztatási programok támogatásának igénylése</w:t>
      </w:r>
      <w:r w:rsidR="00594147">
        <w:rPr>
          <w:rFonts w:ascii="Times New Roman" w:hAnsi="Times New Roman"/>
          <w:sz w:val="24"/>
          <w:szCs w:val="24"/>
        </w:rPr>
        <w:t xml:space="preserve"> a 201</w:t>
      </w:r>
      <w:r w:rsidR="00756409">
        <w:rPr>
          <w:rFonts w:ascii="Times New Roman" w:hAnsi="Times New Roman"/>
          <w:sz w:val="24"/>
          <w:szCs w:val="24"/>
        </w:rPr>
        <w:t>6</w:t>
      </w:r>
      <w:r w:rsidR="00594147">
        <w:rPr>
          <w:rFonts w:ascii="Times New Roman" w:hAnsi="Times New Roman"/>
          <w:sz w:val="24"/>
          <w:szCs w:val="24"/>
        </w:rPr>
        <w:t>.</w:t>
      </w:r>
      <w:r>
        <w:rPr>
          <w:rFonts w:ascii="Times New Roman" w:hAnsi="Times New Roman"/>
          <w:sz w:val="24"/>
          <w:szCs w:val="24"/>
        </w:rPr>
        <w:t xml:space="preserve"> évben </w:t>
      </w:r>
      <w:r w:rsidR="003241C4">
        <w:rPr>
          <w:rFonts w:ascii="Times New Roman" w:hAnsi="Times New Roman"/>
          <w:sz w:val="24"/>
          <w:szCs w:val="24"/>
        </w:rPr>
        <w:t xml:space="preserve">előzetes </w:t>
      </w:r>
      <w:r w:rsidR="003241C4" w:rsidRPr="0054288D">
        <w:rPr>
          <w:rFonts w:ascii="Times New Roman" w:hAnsi="Times New Roman"/>
          <w:sz w:val="24"/>
          <w:szCs w:val="24"/>
        </w:rPr>
        <w:t>terv</w:t>
      </w:r>
      <w:r w:rsidR="004F703B" w:rsidRPr="0054288D">
        <w:rPr>
          <w:rFonts w:ascii="Times New Roman" w:hAnsi="Times New Roman"/>
          <w:sz w:val="24"/>
          <w:szCs w:val="24"/>
        </w:rPr>
        <w:t>ezet</w:t>
      </w:r>
      <w:r w:rsidR="0054288D">
        <w:rPr>
          <w:rFonts w:ascii="Times New Roman" w:hAnsi="Times New Roman"/>
          <w:sz w:val="24"/>
          <w:szCs w:val="24"/>
        </w:rPr>
        <w:t>/</w:t>
      </w:r>
      <w:r w:rsidRPr="00B27695">
        <w:rPr>
          <w:rFonts w:ascii="Times New Roman" w:hAnsi="Times New Roman"/>
          <w:sz w:val="24"/>
          <w:szCs w:val="24"/>
        </w:rPr>
        <w:t>kérelem</w:t>
      </w:r>
      <w:r>
        <w:rPr>
          <w:rFonts w:ascii="Times New Roman" w:hAnsi="Times New Roman"/>
          <w:sz w:val="24"/>
          <w:szCs w:val="24"/>
        </w:rPr>
        <w:t xml:space="preserve"> </w:t>
      </w:r>
      <w:r w:rsidR="00C2579F">
        <w:rPr>
          <w:rFonts w:ascii="Times New Roman" w:hAnsi="Times New Roman"/>
          <w:sz w:val="24"/>
          <w:szCs w:val="24"/>
        </w:rPr>
        <w:t>útján történhet</w:t>
      </w:r>
      <w:r w:rsidR="00645C43">
        <w:rPr>
          <w:rFonts w:ascii="Times New Roman" w:hAnsi="Times New Roman"/>
          <w:sz w:val="24"/>
          <w:szCs w:val="24"/>
        </w:rPr>
        <w:t>.</w:t>
      </w:r>
    </w:p>
    <w:p w:rsidR="00E62144" w:rsidRDefault="00E62144" w:rsidP="00B27695">
      <w:pPr>
        <w:spacing w:after="0" w:line="240" w:lineRule="auto"/>
        <w:jc w:val="both"/>
        <w:rPr>
          <w:rFonts w:ascii="Times New Roman" w:hAnsi="Times New Roman"/>
          <w:sz w:val="24"/>
          <w:szCs w:val="24"/>
        </w:rPr>
      </w:pPr>
    </w:p>
    <w:p w:rsidR="00C2579F" w:rsidRDefault="00C2579F" w:rsidP="00B27695">
      <w:pPr>
        <w:spacing w:after="0" w:line="240" w:lineRule="auto"/>
        <w:jc w:val="both"/>
        <w:rPr>
          <w:rFonts w:ascii="Times New Roman" w:hAnsi="Times New Roman"/>
          <w:sz w:val="24"/>
          <w:szCs w:val="24"/>
        </w:rPr>
      </w:pPr>
      <w:r w:rsidRPr="00EF4316">
        <w:rPr>
          <w:rFonts w:ascii="Times New Roman" w:hAnsi="Times New Roman"/>
          <w:sz w:val="24"/>
          <w:szCs w:val="24"/>
        </w:rPr>
        <w:t>A</w:t>
      </w:r>
      <w:r w:rsidR="00561F14" w:rsidRPr="00EF4316">
        <w:rPr>
          <w:rFonts w:ascii="Times New Roman" w:hAnsi="Times New Roman"/>
          <w:sz w:val="24"/>
          <w:szCs w:val="24"/>
        </w:rPr>
        <w:t>z</w:t>
      </w:r>
      <w:r w:rsidRPr="00EF4316">
        <w:rPr>
          <w:rFonts w:ascii="Times New Roman" w:hAnsi="Times New Roman"/>
          <w:sz w:val="24"/>
          <w:szCs w:val="24"/>
        </w:rPr>
        <w:t xml:space="preserve"> </w:t>
      </w:r>
      <w:r w:rsidR="003241C4" w:rsidRPr="00EF4316">
        <w:rPr>
          <w:rFonts w:ascii="Times New Roman" w:hAnsi="Times New Roman"/>
          <w:sz w:val="24"/>
          <w:szCs w:val="24"/>
        </w:rPr>
        <w:t>előzetes terve</w:t>
      </w:r>
      <w:r w:rsidR="004F703B" w:rsidRPr="00EF4316">
        <w:rPr>
          <w:rFonts w:ascii="Times New Roman" w:hAnsi="Times New Roman"/>
          <w:sz w:val="24"/>
          <w:szCs w:val="24"/>
        </w:rPr>
        <w:t>ze</w:t>
      </w:r>
      <w:r w:rsidR="003241C4" w:rsidRPr="00EF4316">
        <w:rPr>
          <w:rFonts w:ascii="Times New Roman" w:hAnsi="Times New Roman"/>
          <w:sz w:val="24"/>
          <w:szCs w:val="24"/>
        </w:rPr>
        <w:t>t</w:t>
      </w:r>
      <w:r w:rsidR="004F703B" w:rsidRPr="00EF4316">
        <w:rPr>
          <w:rFonts w:ascii="Times New Roman" w:hAnsi="Times New Roman"/>
          <w:sz w:val="24"/>
          <w:szCs w:val="24"/>
        </w:rPr>
        <w:t>et</w:t>
      </w:r>
      <w:r w:rsidRPr="00EF4316">
        <w:rPr>
          <w:rFonts w:ascii="Times New Roman" w:hAnsi="Times New Roman"/>
          <w:sz w:val="24"/>
          <w:szCs w:val="24"/>
        </w:rPr>
        <w:t xml:space="preserve"> a közfoglalkoztató a pro</w:t>
      </w:r>
      <w:r w:rsidR="003241C4" w:rsidRPr="00EF4316">
        <w:rPr>
          <w:rFonts w:ascii="Times New Roman" w:hAnsi="Times New Roman"/>
          <w:sz w:val="24"/>
          <w:szCs w:val="24"/>
        </w:rPr>
        <w:t>gramra</w:t>
      </w:r>
      <w:r w:rsidRPr="00EF4316">
        <w:rPr>
          <w:rFonts w:ascii="Times New Roman" w:hAnsi="Times New Roman"/>
          <w:sz w:val="24"/>
          <w:szCs w:val="24"/>
        </w:rPr>
        <w:t xml:space="preserve"> vonatkozó adatokkal </w:t>
      </w:r>
      <w:r w:rsidR="004F703B" w:rsidRPr="00EF4316">
        <w:rPr>
          <w:rFonts w:ascii="Times New Roman" w:hAnsi="Times New Roman"/>
          <w:sz w:val="24"/>
          <w:szCs w:val="24"/>
        </w:rPr>
        <w:t xml:space="preserve">a KTK rendszerbe, </w:t>
      </w:r>
      <w:proofErr w:type="spellStart"/>
      <w:r w:rsidR="00C339F7" w:rsidRPr="00EF4316">
        <w:rPr>
          <w:rFonts w:ascii="Times New Roman" w:hAnsi="Times New Roman"/>
          <w:sz w:val="24"/>
          <w:szCs w:val="24"/>
        </w:rPr>
        <w:t>WEB</w:t>
      </w:r>
      <w:r w:rsidR="004F703B" w:rsidRPr="00EF4316">
        <w:rPr>
          <w:rFonts w:ascii="Times New Roman" w:hAnsi="Times New Roman"/>
          <w:sz w:val="24"/>
          <w:szCs w:val="24"/>
        </w:rPr>
        <w:t>-es</w:t>
      </w:r>
      <w:proofErr w:type="spellEnd"/>
      <w:r w:rsidR="00C339F7" w:rsidRPr="00EF4316">
        <w:rPr>
          <w:rFonts w:ascii="Times New Roman" w:hAnsi="Times New Roman"/>
          <w:sz w:val="24"/>
          <w:szCs w:val="24"/>
        </w:rPr>
        <w:t xml:space="preserve"> felületen </w:t>
      </w:r>
      <w:r w:rsidRPr="00EF4316">
        <w:rPr>
          <w:rFonts w:ascii="Times New Roman" w:hAnsi="Times New Roman"/>
          <w:sz w:val="24"/>
          <w:szCs w:val="24"/>
        </w:rPr>
        <w:t>tölti</w:t>
      </w:r>
      <w:r w:rsidR="00C339F7" w:rsidRPr="00EF4316">
        <w:rPr>
          <w:rFonts w:ascii="Times New Roman" w:hAnsi="Times New Roman"/>
          <w:sz w:val="24"/>
          <w:szCs w:val="24"/>
        </w:rPr>
        <w:t xml:space="preserve"> fel</w:t>
      </w:r>
      <w:r w:rsidR="004F703B" w:rsidRPr="00EF4316">
        <w:rPr>
          <w:rFonts w:ascii="Times New Roman" w:hAnsi="Times New Roman"/>
          <w:sz w:val="24"/>
          <w:szCs w:val="24"/>
        </w:rPr>
        <w:t xml:space="preserve"> a Felhasználói kézikönyvben leírtak szerint.</w:t>
      </w:r>
      <w:r w:rsidRPr="00EF4316">
        <w:rPr>
          <w:rFonts w:ascii="Times New Roman" w:hAnsi="Times New Roman"/>
          <w:sz w:val="24"/>
          <w:szCs w:val="24"/>
        </w:rPr>
        <w:t xml:space="preserve"> </w:t>
      </w:r>
      <w:r w:rsidR="004F703B" w:rsidRPr="00EF4316">
        <w:rPr>
          <w:rFonts w:ascii="Times New Roman" w:hAnsi="Times New Roman"/>
          <w:sz w:val="24"/>
          <w:szCs w:val="24"/>
        </w:rPr>
        <w:t xml:space="preserve">A közfoglalkoztató által véglegesített előzetes tervezetet a </w:t>
      </w:r>
      <w:r w:rsidR="00F978F3" w:rsidRPr="00EF4316">
        <w:rPr>
          <w:rFonts w:ascii="Times New Roman" w:hAnsi="Times New Roman"/>
          <w:sz w:val="24"/>
          <w:szCs w:val="24"/>
        </w:rPr>
        <w:t>kormányhivatal foglalkoztatási főosztálya</w:t>
      </w:r>
      <w:r w:rsidRPr="00EF4316">
        <w:rPr>
          <w:rFonts w:ascii="Times New Roman" w:hAnsi="Times New Roman"/>
          <w:sz w:val="24"/>
          <w:szCs w:val="24"/>
        </w:rPr>
        <w:t xml:space="preserve"> javaslatá</w:t>
      </w:r>
      <w:r w:rsidR="004F703B" w:rsidRPr="00EF4316">
        <w:rPr>
          <w:rFonts w:ascii="Times New Roman" w:hAnsi="Times New Roman"/>
          <w:sz w:val="24"/>
          <w:szCs w:val="24"/>
        </w:rPr>
        <w:t>val terjeszti fel</w:t>
      </w:r>
      <w:r w:rsidRPr="00EF4316">
        <w:rPr>
          <w:rFonts w:ascii="Times New Roman" w:hAnsi="Times New Roman"/>
          <w:sz w:val="24"/>
          <w:szCs w:val="24"/>
        </w:rPr>
        <w:t xml:space="preserve"> a Belügyminisztérium (továbbiakban: BM) részére. A BM Közfoglalkoztatási </w:t>
      </w:r>
      <w:r w:rsidR="00594147">
        <w:rPr>
          <w:rFonts w:ascii="Times New Roman" w:hAnsi="Times New Roman"/>
          <w:sz w:val="24"/>
          <w:szCs w:val="24"/>
        </w:rPr>
        <w:t xml:space="preserve">Stratégiai </w:t>
      </w:r>
      <w:r>
        <w:rPr>
          <w:rFonts w:ascii="Times New Roman" w:hAnsi="Times New Roman"/>
          <w:sz w:val="24"/>
          <w:szCs w:val="24"/>
        </w:rPr>
        <w:t xml:space="preserve">és </w:t>
      </w:r>
      <w:r w:rsidR="00594147">
        <w:rPr>
          <w:rFonts w:ascii="Times New Roman" w:hAnsi="Times New Roman"/>
          <w:sz w:val="24"/>
          <w:szCs w:val="24"/>
        </w:rPr>
        <w:t>Koordinációs</w:t>
      </w:r>
      <w:r>
        <w:rPr>
          <w:rFonts w:ascii="Times New Roman" w:hAnsi="Times New Roman"/>
          <w:sz w:val="24"/>
          <w:szCs w:val="24"/>
        </w:rPr>
        <w:t xml:space="preserve"> Főosztálya a beérkezett javaslatok</w:t>
      </w:r>
      <w:r w:rsidR="00065678">
        <w:rPr>
          <w:rFonts w:ascii="Times New Roman" w:hAnsi="Times New Roman"/>
          <w:sz w:val="24"/>
          <w:szCs w:val="24"/>
        </w:rPr>
        <w:t>at</w:t>
      </w:r>
      <w:r>
        <w:rPr>
          <w:rFonts w:ascii="Times New Roman" w:hAnsi="Times New Roman"/>
          <w:sz w:val="24"/>
          <w:szCs w:val="24"/>
        </w:rPr>
        <w:t xml:space="preserve"> </w:t>
      </w:r>
      <w:r w:rsidR="006B7D93">
        <w:rPr>
          <w:rFonts w:ascii="Times New Roman" w:hAnsi="Times New Roman"/>
          <w:sz w:val="24"/>
          <w:szCs w:val="24"/>
        </w:rPr>
        <w:t xml:space="preserve">ellenőrzi, a szükséges egyeztetéseket lefolytatja, </w:t>
      </w:r>
      <w:r w:rsidR="008E25C4">
        <w:rPr>
          <w:rFonts w:ascii="Times New Roman" w:hAnsi="Times New Roman"/>
          <w:sz w:val="24"/>
          <w:szCs w:val="24"/>
        </w:rPr>
        <w:t xml:space="preserve">majd </w:t>
      </w:r>
      <w:r>
        <w:rPr>
          <w:rFonts w:ascii="Times New Roman" w:hAnsi="Times New Roman"/>
          <w:sz w:val="24"/>
          <w:szCs w:val="24"/>
        </w:rPr>
        <w:t>elkészíti Belügyminiszter Úr</w:t>
      </w:r>
      <w:r w:rsidR="00E62144">
        <w:rPr>
          <w:rFonts w:ascii="Times New Roman" w:hAnsi="Times New Roman"/>
          <w:sz w:val="24"/>
          <w:szCs w:val="24"/>
        </w:rPr>
        <w:t xml:space="preserve"> részére </w:t>
      </w:r>
      <w:r>
        <w:rPr>
          <w:rFonts w:ascii="Times New Roman" w:hAnsi="Times New Roman"/>
          <w:sz w:val="24"/>
          <w:szCs w:val="24"/>
        </w:rPr>
        <w:t xml:space="preserve">a támogatási döntések felterjesztését. Ezt követően dönt Miniszter Úr az országos közfoglalkoztatási programokat illetően. </w:t>
      </w:r>
    </w:p>
    <w:p w:rsidR="00C2579F" w:rsidRDefault="00C2579F" w:rsidP="007D6E1E">
      <w:pPr>
        <w:spacing w:after="0" w:line="240" w:lineRule="auto"/>
        <w:jc w:val="both"/>
        <w:rPr>
          <w:rFonts w:ascii="Times New Roman" w:hAnsi="Times New Roman"/>
          <w:sz w:val="24"/>
          <w:szCs w:val="24"/>
        </w:rPr>
      </w:pPr>
    </w:p>
    <w:p w:rsidR="004F703B" w:rsidRPr="00EF4316" w:rsidRDefault="004F703B" w:rsidP="007D6E1E">
      <w:pPr>
        <w:spacing w:after="0" w:line="240" w:lineRule="auto"/>
        <w:jc w:val="both"/>
        <w:rPr>
          <w:rFonts w:ascii="Times New Roman" w:hAnsi="Times New Roman"/>
          <w:sz w:val="24"/>
          <w:szCs w:val="24"/>
        </w:rPr>
      </w:pPr>
      <w:bookmarkStart w:id="0" w:name="_GoBack"/>
      <w:r w:rsidRPr="00EF4316">
        <w:rPr>
          <w:rFonts w:ascii="Times New Roman" w:hAnsi="Times New Roman"/>
          <w:sz w:val="24"/>
          <w:szCs w:val="24"/>
        </w:rPr>
        <w:t>A tényleges kérelmeket a miniszteri döntés után lehet benyújtani. A benyújtott kérelem tartalma meg kell, hogy egyezzen annak az előzetes tervezetnek a tartalmával, amelyre a miniszteri döntés meg</w:t>
      </w:r>
      <w:r w:rsidR="00045439" w:rsidRPr="00EF4316">
        <w:rPr>
          <w:rFonts w:ascii="Times New Roman" w:hAnsi="Times New Roman"/>
          <w:sz w:val="24"/>
          <w:szCs w:val="24"/>
        </w:rPr>
        <w:t>született.</w:t>
      </w:r>
    </w:p>
    <w:bookmarkEnd w:id="0"/>
    <w:p w:rsidR="001D1E9F" w:rsidRDefault="003527E2" w:rsidP="007D6E1E">
      <w:pPr>
        <w:spacing w:after="0" w:line="240" w:lineRule="auto"/>
        <w:jc w:val="both"/>
        <w:rPr>
          <w:rFonts w:ascii="Times New Roman" w:hAnsi="Times New Roman"/>
          <w:sz w:val="24"/>
          <w:szCs w:val="24"/>
        </w:rPr>
      </w:pPr>
      <w:r w:rsidRPr="006017A5">
        <w:rPr>
          <w:rFonts w:ascii="Times New Roman" w:hAnsi="Times New Roman"/>
          <w:sz w:val="24"/>
          <w:szCs w:val="24"/>
        </w:rPr>
        <w:t>A</w:t>
      </w:r>
      <w:r w:rsidR="00B25B48">
        <w:rPr>
          <w:rFonts w:ascii="Times New Roman" w:hAnsi="Times New Roman"/>
          <w:sz w:val="24"/>
          <w:szCs w:val="24"/>
        </w:rPr>
        <w:t>z</w:t>
      </w:r>
      <w:r w:rsidRPr="006017A5">
        <w:rPr>
          <w:rFonts w:ascii="Times New Roman" w:hAnsi="Times New Roman"/>
          <w:sz w:val="24"/>
          <w:szCs w:val="24"/>
        </w:rPr>
        <w:t xml:space="preserve"> országos közfoglalkoztatási programok</w:t>
      </w:r>
      <w:r w:rsidR="00B25B48">
        <w:rPr>
          <w:rFonts w:ascii="Times New Roman" w:hAnsi="Times New Roman"/>
          <w:sz w:val="24"/>
          <w:szCs w:val="24"/>
        </w:rPr>
        <w:t>ban</w:t>
      </w:r>
      <w:r w:rsidRPr="006017A5">
        <w:rPr>
          <w:rFonts w:ascii="Times New Roman" w:hAnsi="Times New Roman"/>
          <w:sz w:val="24"/>
          <w:szCs w:val="24"/>
        </w:rPr>
        <w:t xml:space="preserve"> </w:t>
      </w:r>
      <w:r w:rsidRPr="007D6E1E">
        <w:rPr>
          <w:rFonts w:ascii="Times New Roman" w:hAnsi="Times New Roman"/>
          <w:b/>
          <w:sz w:val="24"/>
          <w:szCs w:val="24"/>
        </w:rPr>
        <w:t>201</w:t>
      </w:r>
      <w:r w:rsidR="00B32F03" w:rsidRPr="007D6E1E">
        <w:rPr>
          <w:rFonts w:ascii="Times New Roman" w:hAnsi="Times New Roman"/>
          <w:b/>
          <w:sz w:val="24"/>
          <w:szCs w:val="24"/>
        </w:rPr>
        <w:t>6</w:t>
      </w:r>
      <w:r w:rsidRPr="007D6E1E">
        <w:rPr>
          <w:rFonts w:ascii="Times New Roman" w:hAnsi="Times New Roman"/>
          <w:b/>
          <w:sz w:val="24"/>
          <w:szCs w:val="24"/>
        </w:rPr>
        <w:t>. má</w:t>
      </w:r>
      <w:r w:rsidR="006017A5" w:rsidRPr="007D6E1E">
        <w:rPr>
          <w:rFonts w:ascii="Times New Roman" w:hAnsi="Times New Roman"/>
          <w:b/>
          <w:sz w:val="24"/>
          <w:szCs w:val="24"/>
        </w:rPr>
        <w:t>rci</w:t>
      </w:r>
      <w:r w:rsidRPr="007D6E1E">
        <w:rPr>
          <w:rFonts w:ascii="Times New Roman" w:hAnsi="Times New Roman"/>
          <w:b/>
          <w:sz w:val="24"/>
          <w:szCs w:val="24"/>
        </w:rPr>
        <w:t>us 1. napjától szükséges biztosítani a foglalkoztatást</w:t>
      </w:r>
      <w:r w:rsidR="00F26952" w:rsidRPr="007D6E1E">
        <w:rPr>
          <w:rFonts w:ascii="Times New Roman" w:hAnsi="Times New Roman"/>
          <w:b/>
          <w:sz w:val="24"/>
          <w:szCs w:val="24"/>
        </w:rPr>
        <w:t xml:space="preserve"> az álláskeresők, vagy foglalkoztatást helyette</w:t>
      </w:r>
      <w:r w:rsidR="00C74FAF" w:rsidRPr="007D6E1E">
        <w:rPr>
          <w:rFonts w:ascii="Times New Roman" w:hAnsi="Times New Roman"/>
          <w:b/>
          <w:sz w:val="24"/>
          <w:szCs w:val="24"/>
        </w:rPr>
        <w:t>s</w:t>
      </w:r>
      <w:r w:rsidR="00F26952" w:rsidRPr="007D6E1E">
        <w:rPr>
          <w:rFonts w:ascii="Times New Roman" w:hAnsi="Times New Roman"/>
          <w:b/>
          <w:sz w:val="24"/>
          <w:szCs w:val="24"/>
        </w:rPr>
        <w:t>ítő támogatásra jogosult személyek esetén</w:t>
      </w:r>
      <w:r w:rsidRPr="007D6E1E">
        <w:rPr>
          <w:rFonts w:ascii="Times New Roman" w:hAnsi="Times New Roman"/>
          <w:b/>
          <w:sz w:val="24"/>
          <w:szCs w:val="24"/>
        </w:rPr>
        <w:t xml:space="preserve"> napi </w:t>
      </w:r>
      <w:r w:rsidR="006017A5" w:rsidRPr="007D6E1E">
        <w:rPr>
          <w:rFonts w:ascii="Times New Roman" w:hAnsi="Times New Roman"/>
          <w:b/>
          <w:sz w:val="24"/>
          <w:szCs w:val="24"/>
        </w:rPr>
        <w:t>6-</w:t>
      </w:r>
      <w:r w:rsidRPr="007D6E1E">
        <w:rPr>
          <w:rFonts w:ascii="Times New Roman" w:hAnsi="Times New Roman"/>
          <w:b/>
          <w:sz w:val="24"/>
          <w:szCs w:val="24"/>
        </w:rPr>
        <w:t>8 órás munkaidőben</w:t>
      </w:r>
      <w:r w:rsidR="00B25B48" w:rsidRPr="007D6E1E">
        <w:rPr>
          <w:rFonts w:ascii="Times New Roman" w:hAnsi="Times New Roman"/>
          <w:b/>
          <w:sz w:val="24"/>
          <w:szCs w:val="24"/>
        </w:rPr>
        <w:t>,</w:t>
      </w:r>
      <w:r w:rsidR="00F26952">
        <w:rPr>
          <w:rFonts w:ascii="Times New Roman" w:hAnsi="Times New Roman"/>
          <w:sz w:val="24"/>
          <w:szCs w:val="24"/>
        </w:rPr>
        <w:t xml:space="preserve"> illetve a </w:t>
      </w:r>
      <w:r w:rsidR="00F26952" w:rsidRPr="00C74FAF">
        <w:rPr>
          <w:rFonts w:ascii="Times New Roman" w:hAnsi="Times New Roman"/>
          <w:sz w:val="24"/>
          <w:szCs w:val="24"/>
        </w:rPr>
        <w:t>megváltozott munkaképességű személyek ellátásáról szólótörvény szerinti</w:t>
      </w:r>
      <w:r w:rsidR="00F26952" w:rsidRPr="007D6E1E">
        <w:rPr>
          <w:rFonts w:ascii="Times New Roman" w:hAnsi="Times New Roman"/>
          <w:sz w:val="24"/>
          <w:szCs w:val="24"/>
        </w:rPr>
        <w:t xml:space="preserve"> </w:t>
      </w:r>
      <w:r w:rsidR="00F26952" w:rsidRPr="001D1E9F">
        <w:rPr>
          <w:rFonts w:ascii="Times New Roman" w:hAnsi="Times New Roman"/>
          <w:b/>
          <w:sz w:val="24"/>
          <w:szCs w:val="24"/>
        </w:rPr>
        <w:t>rehabilitációs ellátásban részesülő személyek esetén napi 4-8 órás munkaidőben</w:t>
      </w:r>
      <w:r w:rsidR="00F26952">
        <w:rPr>
          <w:rFonts w:ascii="Times New Roman" w:hAnsi="Times New Roman"/>
          <w:sz w:val="24"/>
          <w:szCs w:val="24"/>
        </w:rPr>
        <w:t>.</w:t>
      </w:r>
    </w:p>
    <w:p w:rsidR="0083559B" w:rsidRDefault="0083559B" w:rsidP="001D1E9F">
      <w:pPr>
        <w:spacing w:after="0" w:line="240" w:lineRule="auto"/>
        <w:jc w:val="both"/>
        <w:rPr>
          <w:rFonts w:ascii="Times New Roman" w:hAnsi="Times New Roman"/>
          <w:sz w:val="24"/>
          <w:szCs w:val="24"/>
        </w:rPr>
      </w:pPr>
    </w:p>
    <w:p w:rsidR="001D1E9F" w:rsidRPr="001D1E9F" w:rsidRDefault="001D1E9F" w:rsidP="001D1E9F">
      <w:pPr>
        <w:spacing w:after="0" w:line="240" w:lineRule="auto"/>
        <w:jc w:val="both"/>
        <w:rPr>
          <w:rFonts w:ascii="Times New Roman" w:hAnsi="Times New Roman"/>
          <w:b/>
          <w:sz w:val="24"/>
          <w:szCs w:val="24"/>
        </w:rPr>
      </w:pPr>
      <w:r w:rsidRPr="001D1E9F">
        <w:rPr>
          <w:rFonts w:ascii="Times New Roman" w:hAnsi="Times New Roman"/>
          <w:sz w:val="24"/>
          <w:szCs w:val="24"/>
        </w:rPr>
        <w:t xml:space="preserve">A létszám meghatározásánál szükséges figyelembe venni, hogy </w:t>
      </w:r>
      <w:r w:rsidRPr="001D1E9F">
        <w:rPr>
          <w:rFonts w:ascii="Times New Roman" w:hAnsi="Times New Roman"/>
          <w:b/>
          <w:sz w:val="24"/>
          <w:szCs w:val="24"/>
        </w:rPr>
        <w:t xml:space="preserve">30 fő közfoglalkoztatottra 1 fő adminisztrátor, valamint 10 fő közfoglalkoztatott után 1 fő brigádvezető/munkavezető, támogatása igényelhető. </w:t>
      </w:r>
    </w:p>
    <w:p w:rsidR="001D1E9F" w:rsidRPr="001D1E9F" w:rsidRDefault="001D1E9F" w:rsidP="001D1E9F">
      <w:pPr>
        <w:spacing w:after="0" w:line="240" w:lineRule="auto"/>
        <w:jc w:val="both"/>
        <w:rPr>
          <w:rFonts w:ascii="Times New Roman" w:hAnsi="Times New Roman"/>
          <w:sz w:val="24"/>
          <w:szCs w:val="24"/>
        </w:rPr>
      </w:pPr>
    </w:p>
    <w:p w:rsidR="00B25B48" w:rsidRPr="007D6E1E" w:rsidRDefault="00F51390" w:rsidP="007D6E1E">
      <w:pPr>
        <w:spacing w:after="0" w:line="240" w:lineRule="auto"/>
        <w:jc w:val="both"/>
        <w:rPr>
          <w:rFonts w:ascii="Times New Roman" w:hAnsi="Times New Roman"/>
          <w:sz w:val="24"/>
          <w:szCs w:val="24"/>
        </w:rPr>
      </w:pPr>
      <w:r>
        <w:rPr>
          <w:rFonts w:ascii="Times New Roman" w:hAnsi="Times New Roman"/>
          <w:sz w:val="24"/>
          <w:szCs w:val="24"/>
        </w:rPr>
        <w:lastRenderedPageBreak/>
        <w:t>A</w:t>
      </w:r>
      <w:r w:rsidR="00B25B48" w:rsidRPr="007D6E1E">
        <w:rPr>
          <w:rFonts w:ascii="Times New Roman" w:hAnsi="Times New Roman"/>
          <w:sz w:val="24"/>
          <w:szCs w:val="24"/>
        </w:rPr>
        <w:t xml:space="preserve"> menekültügyi őrizetben lévő személyek kivételével a kérelmük jogerős elbírálásáig menekültként, oltalmazottként, vagy menedékesként történő elismerés iránti kérelmet benyújtók </w:t>
      </w:r>
      <w:r>
        <w:rPr>
          <w:rFonts w:ascii="Times New Roman" w:hAnsi="Times New Roman"/>
          <w:sz w:val="24"/>
          <w:szCs w:val="24"/>
        </w:rPr>
        <w:t xml:space="preserve">részére </w:t>
      </w:r>
      <w:r w:rsidR="00B25B48" w:rsidRPr="007D6E1E">
        <w:rPr>
          <w:rFonts w:ascii="Times New Roman" w:hAnsi="Times New Roman"/>
          <w:sz w:val="24"/>
          <w:szCs w:val="24"/>
        </w:rPr>
        <w:t>és azok a harmadik országbeli állampolgárok</w:t>
      </w:r>
      <w:r>
        <w:rPr>
          <w:rFonts w:ascii="Times New Roman" w:hAnsi="Times New Roman"/>
          <w:sz w:val="24"/>
          <w:szCs w:val="24"/>
        </w:rPr>
        <w:t xml:space="preserve"> részére</w:t>
      </w:r>
      <w:r w:rsidR="00B25B48" w:rsidRPr="007D6E1E">
        <w:rPr>
          <w:rFonts w:ascii="Times New Roman" w:hAnsi="Times New Roman"/>
          <w:sz w:val="24"/>
          <w:szCs w:val="24"/>
        </w:rPr>
        <w:t>, akinek az idegenrendészeti hatóság kijelölt helyen való tartózkodást rendel</w:t>
      </w:r>
      <w:r>
        <w:rPr>
          <w:rFonts w:ascii="Times New Roman" w:hAnsi="Times New Roman"/>
          <w:sz w:val="24"/>
          <w:szCs w:val="24"/>
        </w:rPr>
        <w:t>t</w:t>
      </w:r>
      <w:r w:rsidR="00B25B48" w:rsidRPr="007D6E1E">
        <w:rPr>
          <w:rFonts w:ascii="Times New Roman" w:hAnsi="Times New Roman"/>
          <w:sz w:val="24"/>
          <w:szCs w:val="24"/>
        </w:rPr>
        <w:t xml:space="preserve"> el, </w:t>
      </w:r>
      <w:r>
        <w:rPr>
          <w:rFonts w:ascii="Times New Roman" w:hAnsi="Times New Roman"/>
          <w:sz w:val="24"/>
          <w:szCs w:val="24"/>
        </w:rPr>
        <w:t>a</w:t>
      </w:r>
      <w:r w:rsidRPr="00F51390">
        <w:rPr>
          <w:rFonts w:ascii="Times New Roman" w:hAnsi="Times New Roman"/>
          <w:sz w:val="24"/>
          <w:szCs w:val="24"/>
        </w:rPr>
        <w:t xml:space="preserve">z országos programokban </w:t>
      </w:r>
      <w:r w:rsidRPr="00F62719">
        <w:rPr>
          <w:rFonts w:ascii="Times New Roman" w:hAnsi="Times New Roman"/>
          <w:sz w:val="24"/>
          <w:szCs w:val="24"/>
        </w:rPr>
        <w:t xml:space="preserve">biztosítani </w:t>
      </w:r>
      <w:r w:rsidR="00A32BBC" w:rsidRPr="00F62719">
        <w:rPr>
          <w:rFonts w:ascii="Times New Roman" w:hAnsi="Times New Roman"/>
          <w:sz w:val="24"/>
          <w:szCs w:val="24"/>
        </w:rPr>
        <w:t>lehet</w:t>
      </w:r>
      <w:r w:rsidRPr="00F51390">
        <w:rPr>
          <w:rFonts w:ascii="Times New Roman" w:hAnsi="Times New Roman"/>
          <w:sz w:val="24"/>
          <w:szCs w:val="24"/>
        </w:rPr>
        <w:t xml:space="preserve"> a foglalkoztatást</w:t>
      </w:r>
      <w:r w:rsidR="00B25B48" w:rsidRPr="007D6E1E">
        <w:rPr>
          <w:rFonts w:ascii="Times New Roman" w:hAnsi="Times New Roman"/>
          <w:sz w:val="24"/>
          <w:szCs w:val="24"/>
        </w:rPr>
        <w:t>.</w:t>
      </w:r>
    </w:p>
    <w:p w:rsidR="001D1E9F" w:rsidRDefault="001D1E9F" w:rsidP="00B25B48">
      <w:pPr>
        <w:spacing w:after="0" w:line="240" w:lineRule="auto"/>
        <w:jc w:val="both"/>
        <w:rPr>
          <w:rFonts w:ascii="Times New Roman" w:hAnsi="Times New Roman"/>
          <w:sz w:val="24"/>
          <w:szCs w:val="24"/>
        </w:rPr>
      </w:pPr>
    </w:p>
    <w:p w:rsidR="003527E2" w:rsidRDefault="003527E2" w:rsidP="00B25B48">
      <w:pPr>
        <w:spacing w:after="0" w:line="240" w:lineRule="auto"/>
        <w:jc w:val="both"/>
        <w:rPr>
          <w:rFonts w:ascii="Times New Roman" w:hAnsi="Times New Roman"/>
          <w:b/>
          <w:sz w:val="24"/>
          <w:szCs w:val="24"/>
        </w:rPr>
      </w:pPr>
      <w:r w:rsidRPr="006017A5">
        <w:rPr>
          <w:rFonts w:ascii="Times New Roman" w:hAnsi="Times New Roman"/>
          <w:sz w:val="24"/>
          <w:szCs w:val="24"/>
        </w:rPr>
        <w:t xml:space="preserve">A rendelkezésre álló források figyelembe vételével </w:t>
      </w:r>
      <w:r w:rsidRPr="006017A5">
        <w:rPr>
          <w:rFonts w:ascii="Times New Roman" w:hAnsi="Times New Roman"/>
          <w:b/>
          <w:sz w:val="24"/>
          <w:szCs w:val="24"/>
        </w:rPr>
        <w:t xml:space="preserve">a támogatás legkésőbb </w:t>
      </w:r>
      <w:r w:rsidRPr="00AA63B2">
        <w:rPr>
          <w:rFonts w:ascii="Times New Roman" w:hAnsi="Times New Roman"/>
          <w:b/>
          <w:sz w:val="24"/>
          <w:szCs w:val="24"/>
        </w:rPr>
        <w:t>201</w:t>
      </w:r>
      <w:r w:rsidR="00B32F03">
        <w:rPr>
          <w:rFonts w:ascii="Times New Roman" w:hAnsi="Times New Roman"/>
          <w:b/>
          <w:sz w:val="24"/>
          <w:szCs w:val="24"/>
        </w:rPr>
        <w:t>7</w:t>
      </w:r>
      <w:r w:rsidRPr="00AA63B2">
        <w:rPr>
          <w:rFonts w:ascii="Times New Roman" w:hAnsi="Times New Roman"/>
          <w:b/>
          <w:sz w:val="24"/>
          <w:szCs w:val="24"/>
        </w:rPr>
        <w:t>.</w:t>
      </w:r>
      <w:r w:rsidR="006017A5" w:rsidRPr="00AA63B2">
        <w:rPr>
          <w:rFonts w:ascii="Times New Roman" w:hAnsi="Times New Roman"/>
          <w:b/>
          <w:sz w:val="24"/>
          <w:szCs w:val="24"/>
        </w:rPr>
        <w:t xml:space="preserve"> </w:t>
      </w:r>
      <w:r w:rsidR="00EF1111" w:rsidRPr="00AA63B2">
        <w:rPr>
          <w:rFonts w:ascii="Times New Roman" w:hAnsi="Times New Roman"/>
          <w:b/>
          <w:sz w:val="24"/>
          <w:szCs w:val="24"/>
        </w:rPr>
        <w:t>február</w:t>
      </w:r>
      <w:r w:rsidR="00F26952" w:rsidRPr="00AA63B2">
        <w:rPr>
          <w:rFonts w:ascii="Times New Roman" w:hAnsi="Times New Roman"/>
          <w:b/>
          <w:sz w:val="24"/>
          <w:szCs w:val="24"/>
        </w:rPr>
        <w:t xml:space="preserve"> </w:t>
      </w:r>
      <w:r w:rsidR="00EF1111" w:rsidRPr="00AA63B2">
        <w:rPr>
          <w:rFonts w:ascii="Times New Roman" w:hAnsi="Times New Roman"/>
          <w:b/>
          <w:sz w:val="24"/>
          <w:szCs w:val="24"/>
        </w:rPr>
        <w:t>2</w:t>
      </w:r>
      <w:r w:rsidR="00B32F03">
        <w:rPr>
          <w:rFonts w:ascii="Times New Roman" w:hAnsi="Times New Roman"/>
          <w:b/>
          <w:sz w:val="24"/>
          <w:szCs w:val="24"/>
        </w:rPr>
        <w:t>8</w:t>
      </w:r>
      <w:r w:rsidRPr="00AA63B2">
        <w:rPr>
          <w:rFonts w:ascii="Times New Roman" w:hAnsi="Times New Roman"/>
          <w:b/>
          <w:sz w:val="24"/>
          <w:szCs w:val="24"/>
        </w:rPr>
        <w:t>. napjáig</w:t>
      </w:r>
      <w:r w:rsidRPr="006017A5">
        <w:rPr>
          <w:rFonts w:ascii="Times New Roman" w:hAnsi="Times New Roman"/>
          <w:b/>
          <w:sz w:val="24"/>
          <w:szCs w:val="24"/>
        </w:rPr>
        <w:t xml:space="preserve"> tarthat. </w:t>
      </w:r>
    </w:p>
    <w:p w:rsidR="00B25B48" w:rsidRPr="00F26952" w:rsidRDefault="00B25B48" w:rsidP="003527E2">
      <w:pPr>
        <w:spacing w:after="0" w:line="240" w:lineRule="auto"/>
        <w:jc w:val="both"/>
        <w:rPr>
          <w:rFonts w:ascii="Times New Roman" w:hAnsi="Times New Roman"/>
          <w:b/>
          <w:sz w:val="24"/>
          <w:szCs w:val="24"/>
        </w:rPr>
      </w:pPr>
    </w:p>
    <w:p w:rsidR="00D04087" w:rsidRDefault="00D04087" w:rsidP="00B27695">
      <w:pPr>
        <w:spacing w:after="0" w:line="240" w:lineRule="auto"/>
        <w:jc w:val="both"/>
        <w:rPr>
          <w:rFonts w:ascii="Times New Roman" w:hAnsi="Times New Roman"/>
          <w:sz w:val="24"/>
          <w:szCs w:val="24"/>
        </w:rPr>
      </w:pPr>
    </w:p>
    <w:p w:rsidR="007D6E1E" w:rsidRPr="00414BC7" w:rsidRDefault="007D6E1E" w:rsidP="007D6E1E">
      <w:pPr>
        <w:pStyle w:val="Listaszerbekezds"/>
        <w:spacing w:before="360" w:after="240"/>
        <w:ind w:left="0"/>
        <w:jc w:val="both"/>
        <w:rPr>
          <w:rFonts w:ascii="Times New Roman" w:hAnsi="Times New Roman"/>
          <w:sz w:val="24"/>
          <w:szCs w:val="24"/>
        </w:rPr>
      </w:pPr>
      <w:r w:rsidRPr="00414BC7">
        <w:rPr>
          <w:rFonts w:ascii="Times New Roman" w:hAnsi="Times New Roman"/>
          <w:sz w:val="24"/>
          <w:szCs w:val="24"/>
        </w:rPr>
        <w:t>Budapest, 201</w:t>
      </w:r>
      <w:r w:rsidR="00A32BBC">
        <w:rPr>
          <w:rFonts w:ascii="Times New Roman" w:hAnsi="Times New Roman"/>
          <w:sz w:val="24"/>
          <w:szCs w:val="24"/>
        </w:rPr>
        <w:t>6</w:t>
      </w:r>
      <w:r w:rsidRPr="00414BC7">
        <w:rPr>
          <w:rFonts w:ascii="Times New Roman" w:hAnsi="Times New Roman"/>
          <w:sz w:val="24"/>
          <w:szCs w:val="24"/>
        </w:rPr>
        <w:t xml:space="preserve">. </w:t>
      </w:r>
      <w:r w:rsidR="00A32BBC">
        <w:rPr>
          <w:rFonts w:ascii="Times New Roman" w:hAnsi="Times New Roman"/>
          <w:sz w:val="24"/>
          <w:szCs w:val="24"/>
        </w:rPr>
        <w:t>január</w:t>
      </w:r>
      <w:r w:rsidRPr="00414BC7">
        <w:rPr>
          <w:rFonts w:ascii="Times New Roman" w:hAnsi="Times New Roman"/>
          <w:sz w:val="24"/>
          <w:szCs w:val="24"/>
        </w:rPr>
        <w:t xml:space="preserve"> </w:t>
      </w:r>
      <w:proofErr w:type="gramStart"/>
      <w:r w:rsidR="001C52C6" w:rsidRPr="00414BC7">
        <w:rPr>
          <w:rFonts w:ascii="Times New Roman" w:hAnsi="Times New Roman"/>
          <w:sz w:val="24"/>
          <w:szCs w:val="24"/>
        </w:rPr>
        <w:t xml:space="preserve">„      </w:t>
      </w:r>
      <w:r w:rsidRPr="00414BC7">
        <w:rPr>
          <w:rFonts w:ascii="Times New Roman" w:hAnsi="Times New Roman"/>
          <w:sz w:val="24"/>
          <w:szCs w:val="24"/>
        </w:rPr>
        <w:t>.</w:t>
      </w:r>
      <w:proofErr w:type="gramEnd"/>
      <w:r w:rsidR="001C52C6" w:rsidRPr="00414BC7">
        <w:rPr>
          <w:rFonts w:ascii="Times New Roman" w:hAnsi="Times New Roman"/>
          <w:sz w:val="24"/>
          <w:szCs w:val="24"/>
        </w:rPr>
        <w:t>”</w:t>
      </w:r>
      <w:r w:rsidRPr="00414BC7">
        <w:rPr>
          <w:rFonts w:ascii="Times New Roman" w:hAnsi="Times New Roman"/>
          <w:sz w:val="24"/>
          <w:szCs w:val="24"/>
        </w:rPr>
        <w:tab/>
      </w:r>
    </w:p>
    <w:p w:rsidR="007D6E1E" w:rsidRPr="00414BC7" w:rsidRDefault="007D6E1E" w:rsidP="007D6E1E">
      <w:pPr>
        <w:pStyle w:val="Listaszerbekezds"/>
        <w:spacing w:before="360" w:after="240"/>
        <w:ind w:left="0"/>
        <w:jc w:val="right"/>
        <w:rPr>
          <w:rFonts w:ascii="Times New Roman" w:hAnsi="Times New Roman"/>
          <w:sz w:val="24"/>
          <w:szCs w:val="24"/>
        </w:rPr>
      </w:pPr>
      <w:r w:rsidRPr="00414BC7">
        <w:rPr>
          <w:rFonts w:ascii="Times New Roman" w:hAnsi="Times New Roman"/>
          <w:sz w:val="24"/>
          <w:szCs w:val="24"/>
        </w:rPr>
        <w:t>Közfoglalkoztatási Stratégiai és Koordinációs Főosztály</w:t>
      </w:r>
    </w:p>
    <w:p w:rsidR="00743004" w:rsidRDefault="00743004" w:rsidP="00401F9D">
      <w:pPr>
        <w:spacing w:after="0" w:line="240" w:lineRule="auto"/>
        <w:ind w:left="5103"/>
        <w:jc w:val="center"/>
        <w:rPr>
          <w:rFonts w:ascii="Times New Roman" w:hAnsi="Times New Roman"/>
          <w:b/>
          <w:sz w:val="24"/>
          <w:szCs w:val="24"/>
        </w:rPr>
      </w:pPr>
    </w:p>
    <w:p w:rsidR="00414BC7" w:rsidRDefault="00414BC7" w:rsidP="0010447D">
      <w:pPr>
        <w:tabs>
          <w:tab w:val="left" w:pos="1134"/>
        </w:tabs>
        <w:spacing w:after="0" w:line="240" w:lineRule="auto"/>
        <w:ind w:left="1134" w:hanging="1134"/>
        <w:jc w:val="both"/>
        <w:rPr>
          <w:rFonts w:ascii="Times New Roman" w:hAnsi="Times New Roman"/>
          <w:sz w:val="20"/>
          <w:szCs w:val="20"/>
          <w:lang w:eastAsia="hu-HU"/>
        </w:rPr>
      </w:pPr>
    </w:p>
    <w:p w:rsidR="00B02337" w:rsidRPr="00B02337" w:rsidRDefault="00B02337" w:rsidP="00B02337">
      <w:pPr>
        <w:tabs>
          <w:tab w:val="left" w:pos="1134"/>
        </w:tabs>
        <w:jc w:val="both"/>
        <w:rPr>
          <w:rFonts w:ascii="Times New Roman" w:hAnsi="Times New Roman"/>
          <w:sz w:val="20"/>
          <w:szCs w:val="20"/>
        </w:rPr>
      </w:pPr>
    </w:p>
    <w:sectPr w:rsidR="00B02337" w:rsidRPr="00B02337" w:rsidSect="00242587">
      <w:headerReference w:type="even" r:id="rId9"/>
      <w:headerReference w:type="default" r:id="rId10"/>
      <w:footerReference w:type="default" r:id="rId11"/>
      <w:footerReference w:type="first" r:id="rId12"/>
      <w:pgSz w:w="11906" w:h="16838"/>
      <w:pgMar w:top="-1135" w:right="1417" w:bottom="1417" w:left="1417" w:header="709"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522" w:rsidRDefault="00685522" w:rsidP="000332D8">
      <w:pPr>
        <w:spacing w:after="0" w:line="240" w:lineRule="auto"/>
      </w:pPr>
      <w:r>
        <w:separator/>
      </w:r>
    </w:p>
  </w:endnote>
  <w:endnote w:type="continuationSeparator" w:id="0">
    <w:p w:rsidR="00685522" w:rsidRDefault="00685522" w:rsidP="00033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C5D" w:rsidRDefault="00C91C5D">
    <w:pPr>
      <w:pStyle w:val="llb"/>
    </w:pPr>
  </w:p>
  <w:p w:rsidR="00C91C5D" w:rsidRDefault="00C91C5D">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C5D" w:rsidRDefault="00C91C5D" w:rsidP="00755FB2">
    <w:pPr>
      <w:pStyle w:val="llb"/>
      <w:pBdr>
        <w:top w:val="single" w:sz="4" w:space="1" w:color="808080"/>
      </w:pBdr>
      <w:jc w:val="center"/>
      <w:rPr>
        <w:i/>
        <w:color w:val="808080"/>
        <w:sz w:val="20"/>
        <w:szCs w:val="20"/>
      </w:rPr>
    </w:pPr>
    <w:r w:rsidRPr="003842BE">
      <w:rPr>
        <w:i/>
        <w:color w:val="808080"/>
        <w:sz w:val="20"/>
        <w:szCs w:val="20"/>
      </w:rPr>
      <w:t>Cím:</w:t>
    </w:r>
    <w:r>
      <w:rPr>
        <w:i/>
        <w:color w:val="808080"/>
        <w:sz w:val="20"/>
        <w:szCs w:val="20"/>
      </w:rPr>
      <w:t xml:space="preserve"> </w:t>
    </w:r>
    <w:r w:rsidRPr="003842BE">
      <w:rPr>
        <w:i/>
        <w:color w:val="808080"/>
        <w:sz w:val="20"/>
        <w:szCs w:val="20"/>
      </w:rPr>
      <w:t>1051 Budapest, József Attila u. 2-4. postacím</w:t>
    </w:r>
    <w:r>
      <w:rPr>
        <w:i/>
        <w:color w:val="808080"/>
        <w:sz w:val="20"/>
        <w:szCs w:val="20"/>
      </w:rPr>
      <w:t xml:space="preserve">: </w:t>
    </w:r>
    <w:r w:rsidRPr="003842BE">
      <w:rPr>
        <w:i/>
        <w:color w:val="808080"/>
        <w:sz w:val="20"/>
        <w:szCs w:val="20"/>
      </w:rPr>
      <w:t>1903 Budapest, Pf.: 314</w:t>
    </w:r>
    <w:r>
      <w:rPr>
        <w:i/>
        <w:color w:val="808080"/>
        <w:sz w:val="20"/>
        <w:szCs w:val="20"/>
      </w:rPr>
      <w:t>.</w:t>
    </w:r>
  </w:p>
  <w:p w:rsidR="00C91C5D" w:rsidRPr="000253BF" w:rsidRDefault="00C91C5D" w:rsidP="00755FB2">
    <w:pPr>
      <w:pStyle w:val="llb"/>
      <w:pBdr>
        <w:top w:val="single" w:sz="4" w:space="1" w:color="808080"/>
      </w:pBdr>
      <w:jc w:val="center"/>
      <w:rPr>
        <w:i/>
        <w:color w:val="808080"/>
        <w:sz w:val="20"/>
        <w:szCs w:val="20"/>
      </w:rPr>
    </w:pPr>
    <w:proofErr w:type="gramStart"/>
    <w:r>
      <w:rPr>
        <w:i/>
        <w:color w:val="808080"/>
        <w:sz w:val="20"/>
        <w:szCs w:val="20"/>
      </w:rPr>
      <w:t>telefon</w:t>
    </w:r>
    <w:proofErr w:type="gramEnd"/>
    <w:r>
      <w:rPr>
        <w:i/>
        <w:color w:val="808080"/>
        <w:sz w:val="20"/>
        <w:szCs w:val="20"/>
      </w:rPr>
      <w:t>:</w:t>
    </w:r>
    <w:r w:rsidR="00AD1E14">
      <w:rPr>
        <w:i/>
        <w:color w:val="808080"/>
        <w:sz w:val="20"/>
        <w:szCs w:val="20"/>
      </w:rPr>
      <w:t xml:space="preserve"> </w:t>
    </w:r>
    <w:r>
      <w:rPr>
        <w:i/>
        <w:color w:val="808080"/>
        <w:sz w:val="20"/>
        <w:szCs w:val="20"/>
      </w:rPr>
      <w:t>441-1052, fax:</w:t>
    </w:r>
    <w:r w:rsidR="00AD1E14">
      <w:rPr>
        <w:i/>
        <w:color w:val="808080"/>
        <w:sz w:val="20"/>
        <w:szCs w:val="20"/>
      </w:rPr>
      <w:t xml:space="preserve"> </w:t>
    </w:r>
    <w:r>
      <w:rPr>
        <w:i/>
        <w:color w:val="808080"/>
        <w:sz w:val="20"/>
        <w:szCs w:val="20"/>
      </w:rPr>
      <w:t xml:space="preserve">441-1787, web: </w:t>
    </w:r>
    <w:hyperlink r:id="rId1" w:history="1">
      <w:r w:rsidRPr="002D1E76">
        <w:rPr>
          <w:rStyle w:val="Hiperhivatkozs"/>
          <w:i/>
          <w:sz w:val="20"/>
          <w:szCs w:val="20"/>
        </w:rPr>
        <w:t>www.kormany.hu</w:t>
      </w:r>
    </w:hyperlink>
    <w:r>
      <w:rPr>
        <w:i/>
        <w:color w:val="808080"/>
        <w:sz w:val="20"/>
        <w:szCs w:val="20"/>
      </w:rPr>
      <w:t>, e-mail: kozfoglalkoztatas@bm.gov.hu</w:t>
    </w:r>
  </w:p>
  <w:p w:rsidR="00C91C5D" w:rsidRDefault="00C91C5D">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522" w:rsidRDefault="00685522" w:rsidP="000332D8">
      <w:pPr>
        <w:spacing w:after="0" w:line="240" w:lineRule="auto"/>
      </w:pPr>
      <w:r>
        <w:separator/>
      </w:r>
    </w:p>
  </w:footnote>
  <w:footnote w:type="continuationSeparator" w:id="0">
    <w:p w:rsidR="00685522" w:rsidRDefault="00685522" w:rsidP="000332D8">
      <w:pPr>
        <w:spacing w:after="0" w:line="240" w:lineRule="auto"/>
      </w:pPr>
      <w:r>
        <w:continuationSeparator/>
      </w:r>
    </w:p>
  </w:footnote>
  <w:footnote w:id="1">
    <w:p w:rsidR="00760BEF" w:rsidRDefault="00760BEF" w:rsidP="00760BEF">
      <w:pPr>
        <w:pStyle w:val="Lbjegyzetszveg"/>
      </w:pPr>
      <w:r w:rsidRPr="00004859">
        <w:rPr>
          <w:rStyle w:val="Lbjegyzet-hivatkozs"/>
          <w:rFonts w:ascii="Times New Roman" w:hAnsi="Times New Roman"/>
        </w:rPr>
        <w:footnoteRef/>
      </w:r>
      <w:r w:rsidRPr="00004859">
        <w:rPr>
          <w:rFonts w:ascii="Times New Roman" w:hAnsi="Times New Roman"/>
        </w:rPr>
        <w:t xml:space="preserve"> GINOP-6.1.2-15 </w:t>
      </w:r>
      <w:r w:rsidR="00004859">
        <w:rPr>
          <w:rFonts w:ascii="Times New Roman" w:hAnsi="Times New Roman"/>
        </w:rPr>
        <w:t>„</w:t>
      </w:r>
      <w:r w:rsidRPr="00004859">
        <w:rPr>
          <w:rFonts w:ascii="Times New Roman" w:hAnsi="Times New Roman"/>
        </w:rPr>
        <w:t>Digitális szakadék csökkentése</w:t>
      </w:r>
      <w:r w:rsidR="00004859">
        <w:rPr>
          <w:rFonts w:ascii="Times New Roman" w:hAnsi="Times New Roman"/>
        </w:rPr>
        <w:t>”</w:t>
      </w:r>
      <w:r w:rsidRPr="00004859">
        <w:rPr>
          <w:rFonts w:ascii="Times New Roman" w:hAnsi="Times New Roman"/>
        </w:rPr>
        <w:t xml:space="preserve"> és GINOP-6.1.3. </w:t>
      </w:r>
      <w:r w:rsidR="00004859">
        <w:rPr>
          <w:rFonts w:ascii="Times New Roman" w:hAnsi="Times New Roman"/>
        </w:rPr>
        <w:t>„</w:t>
      </w:r>
      <w:r w:rsidRPr="00004859">
        <w:rPr>
          <w:rFonts w:ascii="Times New Roman" w:hAnsi="Times New Roman"/>
        </w:rPr>
        <w:t>Idegen nyelvi készségek fejlesztése</w:t>
      </w:r>
      <w:r w:rsidR="00004859">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C5D" w:rsidRPr="002C08A6" w:rsidRDefault="00C91C5D">
    <w:pPr>
      <w:pStyle w:val="lfej"/>
      <w:jc w:val="center"/>
      <w:rPr>
        <w:rFonts w:ascii="Times New Roman" w:hAnsi="Times New Roman"/>
        <w:sz w:val="24"/>
        <w:szCs w:val="24"/>
      </w:rPr>
    </w:pPr>
    <w:r w:rsidRPr="002C08A6">
      <w:rPr>
        <w:rFonts w:ascii="Times New Roman" w:hAnsi="Times New Roman"/>
        <w:sz w:val="24"/>
        <w:szCs w:val="24"/>
      </w:rPr>
      <w:fldChar w:fldCharType="begin"/>
    </w:r>
    <w:r w:rsidRPr="002C08A6">
      <w:rPr>
        <w:rFonts w:ascii="Times New Roman" w:hAnsi="Times New Roman"/>
        <w:sz w:val="24"/>
        <w:szCs w:val="24"/>
      </w:rPr>
      <w:instrText xml:space="preserve"> PAGE   \* MERGEFORMAT </w:instrText>
    </w:r>
    <w:r w:rsidRPr="002C08A6">
      <w:rPr>
        <w:rFonts w:ascii="Times New Roman" w:hAnsi="Times New Roman"/>
        <w:sz w:val="24"/>
        <w:szCs w:val="24"/>
      </w:rPr>
      <w:fldChar w:fldCharType="separate"/>
    </w:r>
    <w:r>
      <w:rPr>
        <w:rFonts w:ascii="Times New Roman" w:hAnsi="Times New Roman"/>
        <w:noProof/>
        <w:sz w:val="24"/>
        <w:szCs w:val="24"/>
      </w:rPr>
      <w:t>2</w:t>
    </w:r>
    <w:r w:rsidRPr="002C08A6">
      <w:rPr>
        <w:rFonts w:ascii="Times New Roman" w:hAnsi="Times New Roman"/>
        <w:sz w:val="24"/>
        <w:szCs w:val="24"/>
      </w:rPr>
      <w:fldChar w:fldCharType="end"/>
    </w:r>
  </w:p>
  <w:p w:rsidR="00C91C5D" w:rsidRDefault="00C91C5D">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1997127"/>
      <w:docPartObj>
        <w:docPartGallery w:val="Page Numbers (Top of Page)"/>
        <w:docPartUnique/>
      </w:docPartObj>
    </w:sdtPr>
    <w:sdtEndPr>
      <w:rPr>
        <w:rFonts w:ascii="Times New Roman" w:hAnsi="Times New Roman"/>
        <w:sz w:val="24"/>
        <w:szCs w:val="24"/>
      </w:rPr>
    </w:sdtEndPr>
    <w:sdtContent>
      <w:p w:rsidR="00C91C5D" w:rsidRPr="00755FB2" w:rsidRDefault="00C91C5D">
        <w:pPr>
          <w:pStyle w:val="lfej"/>
          <w:jc w:val="center"/>
          <w:rPr>
            <w:rFonts w:ascii="Times New Roman" w:hAnsi="Times New Roman"/>
            <w:sz w:val="24"/>
            <w:szCs w:val="24"/>
          </w:rPr>
        </w:pPr>
        <w:r w:rsidRPr="00755FB2">
          <w:rPr>
            <w:rFonts w:ascii="Times New Roman" w:hAnsi="Times New Roman"/>
            <w:sz w:val="24"/>
            <w:szCs w:val="24"/>
          </w:rPr>
          <w:fldChar w:fldCharType="begin"/>
        </w:r>
        <w:r w:rsidRPr="00755FB2">
          <w:rPr>
            <w:rFonts w:ascii="Times New Roman" w:hAnsi="Times New Roman"/>
            <w:sz w:val="24"/>
            <w:szCs w:val="24"/>
          </w:rPr>
          <w:instrText>PAGE   \* MERGEFORMAT</w:instrText>
        </w:r>
        <w:r w:rsidRPr="00755FB2">
          <w:rPr>
            <w:rFonts w:ascii="Times New Roman" w:hAnsi="Times New Roman"/>
            <w:sz w:val="24"/>
            <w:szCs w:val="24"/>
          </w:rPr>
          <w:fldChar w:fldCharType="separate"/>
        </w:r>
        <w:r w:rsidR="00EF4316">
          <w:rPr>
            <w:rFonts w:ascii="Times New Roman" w:hAnsi="Times New Roman"/>
            <w:noProof/>
            <w:sz w:val="24"/>
            <w:szCs w:val="24"/>
          </w:rPr>
          <w:t>7</w:t>
        </w:r>
        <w:r w:rsidRPr="00755FB2">
          <w:rPr>
            <w:rFonts w:ascii="Times New Roman" w:hAnsi="Times New Roman"/>
            <w:sz w:val="24"/>
            <w:szCs w:val="24"/>
          </w:rPr>
          <w:fldChar w:fldCharType="end"/>
        </w:r>
      </w:p>
    </w:sdtContent>
  </w:sdt>
  <w:p w:rsidR="00C91C5D" w:rsidRDefault="00C91C5D">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329C9"/>
    <w:multiLevelType w:val="hybridMultilevel"/>
    <w:tmpl w:val="5E6A7F0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6FE6558"/>
    <w:multiLevelType w:val="hybridMultilevel"/>
    <w:tmpl w:val="42C26F3A"/>
    <w:lvl w:ilvl="0" w:tplc="54B2B5A0">
      <w:start w:val="1"/>
      <w:numFmt w:val="decimal"/>
      <w:lvlText w:val="%1-"/>
      <w:lvlJc w:val="left"/>
      <w:pPr>
        <w:ind w:left="928" w:hanging="360"/>
      </w:pPr>
      <w:rPr>
        <w:rFonts w:hint="default"/>
      </w:rPr>
    </w:lvl>
    <w:lvl w:ilvl="1" w:tplc="040E0019" w:tentative="1">
      <w:start w:val="1"/>
      <w:numFmt w:val="lowerLetter"/>
      <w:lvlText w:val="%2."/>
      <w:lvlJc w:val="left"/>
      <w:pPr>
        <w:ind w:left="1648" w:hanging="360"/>
      </w:pPr>
    </w:lvl>
    <w:lvl w:ilvl="2" w:tplc="040E001B" w:tentative="1">
      <w:start w:val="1"/>
      <w:numFmt w:val="lowerRoman"/>
      <w:lvlText w:val="%3."/>
      <w:lvlJc w:val="right"/>
      <w:pPr>
        <w:ind w:left="2368" w:hanging="180"/>
      </w:pPr>
    </w:lvl>
    <w:lvl w:ilvl="3" w:tplc="040E000F" w:tentative="1">
      <w:start w:val="1"/>
      <w:numFmt w:val="decimal"/>
      <w:lvlText w:val="%4."/>
      <w:lvlJc w:val="left"/>
      <w:pPr>
        <w:ind w:left="3088" w:hanging="360"/>
      </w:pPr>
    </w:lvl>
    <w:lvl w:ilvl="4" w:tplc="040E0019" w:tentative="1">
      <w:start w:val="1"/>
      <w:numFmt w:val="lowerLetter"/>
      <w:lvlText w:val="%5."/>
      <w:lvlJc w:val="left"/>
      <w:pPr>
        <w:ind w:left="3808" w:hanging="360"/>
      </w:pPr>
    </w:lvl>
    <w:lvl w:ilvl="5" w:tplc="040E001B" w:tentative="1">
      <w:start w:val="1"/>
      <w:numFmt w:val="lowerRoman"/>
      <w:lvlText w:val="%6."/>
      <w:lvlJc w:val="right"/>
      <w:pPr>
        <w:ind w:left="4528" w:hanging="180"/>
      </w:pPr>
    </w:lvl>
    <w:lvl w:ilvl="6" w:tplc="040E000F" w:tentative="1">
      <w:start w:val="1"/>
      <w:numFmt w:val="decimal"/>
      <w:lvlText w:val="%7."/>
      <w:lvlJc w:val="left"/>
      <w:pPr>
        <w:ind w:left="5248" w:hanging="360"/>
      </w:pPr>
    </w:lvl>
    <w:lvl w:ilvl="7" w:tplc="040E0019" w:tentative="1">
      <w:start w:val="1"/>
      <w:numFmt w:val="lowerLetter"/>
      <w:lvlText w:val="%8."/>
      <w:lvlJc w:val="left"/>
      <w:pPr>
        <w:ind w:left="5968" w:hanging="360"/>
      </w:pPr>
    </w:lvl>
    <w:lvl w:ilvl="8" w:tplc="040E001B" w:tentative="1">
      <w:start w:val="1"/>
      <w:numFmt w:val="lowerRoman"/>
      <w:lvlText w:val="%9."/>
      <w:lvlJc w:val="right"/>
      <w:pPr>
        <w:ind w:left="6688" w:hanging="180"/>
      </w:pPr>
    </w:lvl>
  </w:abstractNum>
  <w:abstractNum w:abstractNumId="2">
    <w:nsid w:val="0A5A5610"/>
    <w:multiLevelType w:val="hybridMultilevel"/>
    <w:tmpl w:val="DAAEFA66"/>
    <w:lvl w:ilvl="0" w:tplc="040E0001">
      <w:start w:val="1"/>
      <w:numFmt w:val="bullet"/>
      <w:lvlText w:val=""/>
      <w:lvlJc w:val="left"/>
      <w:pPr>
        <w:tabs>
          <w:tab w:val="num" w:pos="720"/>
        </w:tabs>
        <w:ind w:left="720" w:hanging="360"/>
      </w:pPr>
      <w:rPr>
        <w:rFonts w:ascii="Symbol" w:hAnsi="Symbol" w:hint="default"/>
      </w:rPr>
    </w:lvl>
    <w:lvl w:ilvl="1" w:tplc="5890F71E" w:tentative="1">
      <w:start w:val="1"/>
      <w:numFmt w:val="bullet"/>
      <w:lvlText w:val="•"/>
      <w:lvlJc w:val="left"/>
      <w:pPr>
        <w:tabs>
          <w:tab w:val="num" w:pos="1440"/>
        </w:tabs>
        <w:ind w:left="1440" w:hanging="360"/>
      </w:pPr>
      <w:rPr>
        <w:rFonts w:ascii="Arial" w:hAnsi="Arial" w:hint="default"/>
      </w:rPr>
    </w:lvl>
    <w:lvl w:ilvl="2" w:tplc="ECBC6A88" w:tentative="1">
      <w:start w:val="1"/>
      <w:numFmt w:val="bullet"/>
      <w:lvlText w:val="•"/>
      <w:lvlJc w:val="left"/>
      <w:pPr>
        <w:tabs>
          <w:tab w:val="num" w:pos="2160"/>
        </w:tabs>
        <w:ind w:left="2160" w:hanging="360"/>
      </w:pPr>
      <w:rPr>
        <w:rFonts w:ascii="Arial" w:hAnsi="Arial" w:hint="default"/>
      </w:rPr>
    </w:lvl>
    <w:lvl w:ilvl="3" w:tplc="68D4E9CE" w:tentative="1">
      <w:start w:val="1"/>
      <w:numFmt w:val="bullet"/>
      <w:lvlText w:val="•"/>
      <w:lvlJc w:val="left"/>
      <w:pPr>
        <w:tabs>
          <w:tab w:val="num" w:pos="2880"/>
        </w:tabs>
        <w:ind w:left="2880" w:hanging="360"/>
      </w:pPr>
      <w:rPr>
        <w:rFonts w:ascii="Arial" w:hAnsi="Arial" w:hint="default"/>
      </w:rPr>
    </w:lvl>
    <w:lvl w:ilvl="4" w:tplc="3D46351A">
      <w:start w:val="1712"/>
      <w:numFmt w:val="bullet"/>
      <w:lvlText w:val="‒"/>
      <w:lvlJc w:val="left"/>
      <w:pPr>
        <w:tabs>
          <w:tab w:val="num" w:pos="3600"/>
        </w:tabs>
        <w:ind w:left="3600" w:hanging="360"/>
      </w:pPr>
      <w:rPr>
        <w:rFonts w:ascii="Arial" w:hAnsi="Arial" w:hint="default"/>
      </w:rPr>
    </w:lvl>
    <w:lvl w:ilvl="5" w:tplc="8F7046E0" w:tentative="1">
      <w:start w:val="1"/>
      <w:numFmt w:val="bullet"/>
      <w:lvlText w:val="•"/>
      <w:lvlJc w:val="left"/>
      <w:pPr>
        <w:tabs>
          <w:tab w:val="num" w:pos="4320"/>
        </w:tabs>
        <w:ind w:left="4320" w:hanging="360"/>
      </w:pPr>
      <w:rPr>
        <w:rFonts w:ascii="Arial" w:hAnsi="Arial" w:hint="default"/>
      </w:rPr>
    </w:lvl>
    <w:lvl w:ilvl="6" w:tplc="5740B7FC" w:tentative="1">
      <w:start w:val="1"/>
      <w:numFmt w:val="bullet"/>
      <w:lvlText w:val="•"/>
      <w:lvlJc w:val="left"/>
      <w:pPr>
        <w:tabs>
          <w:tab w:val="num" w:pos="5040"/>
        </w:tabs>
        <w:ind w:left="5040" w:hanging="360"/>
      </w:pPr>
      <w:rPr>
        <w:rFonts w:ascii="Arial" w:hAnsi="Arial" w:hint="default"/>
      </w:rPr>
    </w:lvl>
    <w:lvl w:ilvl="7" w:tplc="BEF44918" w:tentative="1">
      <w:start w:val="1"/>
      <w:numFmt w:val="bullet"/>
      <w:lvlText w:val="•"/>
      <w:lvlJc w:val="left"/>
      <w:pPr>
        <w:tabs>
          <w:tab w:val="num" w:pos="5760"/>
        </w:tabs>
        <w:ind w:left="5760" w:hanging="360"/>
      </w:pPr>
      <w:rPr>
        <w:rFonts w:ascii="Arial" w:hAnsi="Arial" w:hint="default"/>
      </w:rPr>
    </w:lvl>
    <w:lvl w:ilvl="8" w:tplc="B3A2E6EA" w:tentative="1">
      <w:start w:val="1"/>
      <w:numFmt w:val="bullet"/>
      <w:lvlText w:val="•"/>
      <w:lvlJc w:val="left"/>
      <w:pPr>
        <w:tabs>
          <w:tab w:val="num" w:pos="6480"/>
        </w:tabs>
        <w:ind w:left="6480" w:hanging="360"/>
      </w:pPr>
      <w:rPr>
        <w:rFonts w:ascii="Arial" w:hAnsi="Arial" w:hint="default"/>
      </w:rPr>
    </w:lvl>
  </w:abstractNum>
  <w:abstractNum w:abstractNumId="3">
    <w:nsid w:val="0BEC0CF3"/>
    <w:multiLevelType w:val="hybridMultilevel"/>
    <w:tmpl w:val="35683A7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BEB4594"/>
    <w:multiLevelType w:val="hybridMultilevel"/>
    <w:tmpl w:val="F35A62A6"/>
    <w:lvl w:ilvl="0" w:tplc="642C6DAE">
      <w:start w:val="1"/>
      <w:numFmt w:val="lowerLetter"/>
      <w:lvlText w:val="b%1)"/>
      <w:lvlJc w:val="left"/>
      <w:pPr>
        <w:ind w:left="1776" w:hanging="360"/>
      </w:pPr>
      <w:rPr>
        <w:rFonts w:cs="Times New Roman" w:hint="default"/>
      </w:rPr>
    </w:lvl>
    <w:lvl w:ilvl="1" w:tplc="86503AA6">
      <w:start w:val="1"/>
      <w:numFmt w:val="lowerLetter"/>
      <w:lvlText w:val="%2."/>
      <w:lvlJc w:val="left"/>
      <w:pPr>
        <w:ind w:left="2496" w:hanging="360"/>
      </w:pPr>
      <w:rPr>
        <w:rFonts w:cs="Times New Roman"/>
      </w:rPr>
    </w:lvl>
    <w:lvl w:ilvl="2" w:tplc="4C1C64E0">
      <w:start w:val="1"/>
      <w:numFmt w:val="lowerRoman"/>
      <w:lvlText w:val="%3."/>
      <w:lvlJc w:val="right"/>
      <w:pPr>
        <w:ind w:left="3216" w:hanging="180"/>
      </w:pPr>
      <w:rPr>
        <w:rFonts w:cs="Times New Roman"/>
      </w:rPr>
    </w:lvl>
    <w:lvl w:ilvl="3" w:tplc="7C9AB59E" w:tentative="1">
      <w:start w:val="1"/>
      <w:numFmt w:val="decimal"/>
      <w:lvlText w:val="%4."/>
      <w:lvlJc w:val="left"/>
      <w:pPr>
        <w:ind w:left="3936" w:hanging="360"/>
      </w:pPr>
      <w:rPr>
        <w:rFonts w:cs="Times New Roman"/>
      </w:rPr>
    </w:lvl>
    <w:lvl w:ilvl="4" w:tplc="057A8F22" w:tentative="1">
      <w:start w:val="1"/>
      <w:numFmt w:val="lowerLetter"/>
      <w:lvlText w:val="%5."/>
      <w:lvlJc w:val="left"/>
      <w:pPr>
        <w:ind w:left="4656" w:hanging="360"/>
      </w:pPr>
      <w:rPr>
        <w:rFonts w:cs="Times New Roman"/>
      </w:rPr>
    </w:lvl>
    <w:lvl w:ilvl="5" w:tplc="B66CBC14" w:tentative="1">
      <w:start w:val="1"/>
      <w:numFmt w:val="lowerRoman"/>
      <w:lvlText w:val="%6."/>
      <w:lvlJc w:val="right"/>
      <w:pPr>
        <w:ind w:left="5376" w:hanging="180"/>
      </w:pPr>
      <w:rPr>
        <w:rFonts w:cs="Times New Roman"/>
      </w:rPr>
    </w:lvl>
    <w:lvl w:ilvl="6" w:tplc="03BC982C" w:tentative="1">
      <w:start w:val="1"/>
      <w:numFmt w:val="decimal"/>
      <w:lvlText w:val="%7."/>
      <w:lvlJc w:val="left"/>
      <w:pPr>
        <w:ind w:left="6096" w:hanging="360"/>
      </w:pPr>
      <w:rPr>
        <w:rFonts w:cs="Times New Roman"/>
      </w:rPr>
    </w:lvl>
    <w:lvl w:ilvl="7" w:tplc="51C8C8FA" w:tentative="1">
      <w:start w:val="1"/>
      <w:numFmt w:val="lowerLetter"/>
      <w:lvlText w:val="%8."/>
      <w:lvlJc w:val="left"/>
      <w:pPr>
        <w:ind w:left="6816" w:hanging="360"/>
      </w:pPr>
      <w:rPr>
        <w:rFonts w:cs="Times New Roman"/>
      </w:rPr>
    </w:lvl>
    <w:lvl w:ilvl="8" w:tplc="A2ECE488" w:tentative="1">
      <w:start w:val="1"/>
      <w:numFmt w:val="lowerRoman"/>
      <w:lvlText w:val="%9."/>
      <w:lvlJc w:val="right"/>
      <w:pPr>
        <w:ind w:left="7536" w:hanging="180"/>
      </w:pPr>
      <w:rPr>
        <w:rFonts w:cs="Times New Roman"/>
      </w:rPr>
    </w:lvl>
  </w:abstractNum>
  <w:abstractNum w:abstractNumId="5">
    <w:nsid w:val="243F3EA3"/>
    <w:multiLevelType w:val="hybridMultilevel"/>
    <w:tmpl w:val="683C281E"/>
    <w:lvl w:ilvl="0" w:tplc="E3A48DEE">
      <w:start w:val="3"/>
      <w:numFmt w:val="bullet"/>
      <w:lvlText w:val="-"/>
      <w:lvlJc w:val="left"/>
      <w:pPr>
        <w:ind w:left="644" w:hanging="360"/>
      </w:pPr>
      <w:rPr>
        <w:rFonts w:ascii="Times New Roman" w:eastAsia="Calibri" w:hAnsi="Times New Roman" w:cs="Times New Roman" w:hint="default"/>
      </w:rPr>
    </w:lvl>
    <w:lvl w:ilvl="1" w:tplc="040E0003" w:tentative="1">
      <w:start w:val="1"/>
      <w:numFmt w:val="bullet"/>
      <w:lvlText w:val="o"/>
      <w:lvlJc w:val="left"/>
      <w:pPr>
        <w:ind w:left="1298" w:hanging="360"/>
      </w:pPr>
      <w:rPr>
        <w:rFonts w:ascii="Courier New" w:hAnsi="Courier New" w:cs="Courier New" w:hint="default"/>
      </w:rPr>
    </w:lvl>
    <w:lvl w:ilvl="2" w:tplc="040E0005" w:tentative="1">
      <w:start w:val="1"/>
      <w:numFmt w:val="bullet"/>
      <w:lvlText w:val=""/>
      <w:lvlJc w:val="left"/>
      <w:pPr>
        <w:ind w:left="2018" w:hanging="360"/>
      </w:pPr>
      <w:rPr>
        <w:rFonts w:ascii="Wingdings" w:hAnsi="Wingdings" w:hint="default"/>
      </w:rPr>
    </w:lvl>
    <w:lvl w:ilvl="3" w:tplc="040E0001" w:tentative="1">
      <w:start w:val="1"/>
      <w:numFmt w:val="bullet"/>
      <w:lvlText w:val=""/>
      <w:lvlJc w:val="left"/>
      <w:pPr>
        <w:ind w:left="2738" w:hanging="360"/>
      </w:pPr>
      <w:rPr>
        <w:rFonts w:ascii="Symbol" w:hAnsi="Symbol" w:hint="default"/>
      </w:rPr>
    </w:lvl>
    <w:lvl w:ilvl="4" w:tplc="040E0003" w:tentative="1">
      <w:start w:val="1"/>
      <w:numFmt w:val="bullet"/>
      <w:lvlText w:val="o"/>
      <w:lvlJc w:val="left"/>
      <w:pPr>
        <w:ind w:left="3458" w:hanging="360"/>
      </w:pPr>
      <w:rPr>
        <w:rFonts w:ascii="Courier New" w:hAnsi="Courier New" w:cs="Courier New" w:hint="default"/>
      </w:rPr>
    </w:lvl>
    <w:lvl w:ilvl="5" w:tplc="040E0005" w:tentative="1">
      <w:start w:val="1"/>
      <w:numFmt w:val="bullet"/>
      <w:lvlText w:val=""/>
      <w:lvlJc w:val="left"/>
      <w:pPr>
        <w:ind w:left="4178" w:hanging="360"/>
      </w:pPr>
      <w:rPr>
        <w:rFonts w:ascii="Wingdings" w:hAnsi="Wingdings" w:hint="default"/>
      </w:rPr>
    </w:lvl>
    <w:lvl w:ilvl="6" w:tplc="040E0001" w:tentative="1">
      <w:start w:val="1"/>
      <w:numFmt w:val="bullet"/>
      <w:lvlText w:val=""/>
      <w:lvlJc w:val="left"/>
      <w:pPr>
        <w:ind w:left="4898" w:hanging="360"/>
      </w:pPr>
      <w:rPr>
        <w:rFonts w:ascii="Symbol" w:hAnsi="Symbol" w:hint="default"/>
      </w:rPr>
    </w:lvl>
    <w:lvl w:ilvl="7" w:tplc="040E0003" w:tentative="1">
      <w:start w:val="1"/>
      <w:numFmt w:val="bullet"/>
      <w:lvlText w:val="o"/>
      <w:lvlJc w:val="left"/>
      <w:pPr>
        <w:ind w:left="5618" w:hanging="360"/>
      </w:pPr>
      <w:rPr>
        <w:rFonts w:ascii="Courier New" w:hAnsi="Courier New" w:cs="Courier New" w:hint="default"/>
      </w:rPr>
    </w:lvl>
    <w:lvl w:ilvl="8" w:tplc="040E0005" w:tentative="1">
      <w:start w:val="1"/>
      <w:numFmt w:val="bullet"/>
      <w:lvlText w:val=""/>
      <w:lvlJc w:val="left"/>
      <w:pPr>
        <w:ind w:left="6338" w:hanging="360"/>
      </w:pPr>
      <w:rPr>
        <w:rFonts w:ascii="Wingdings" w:hAnsi="Wingdings" w:hint="default"/>
      </w:rPr>
    </w:lvl>
  </w:abstractNum>
  <w:abstractNum w:abstractNumId="6">
    <w:nsid w:val="252A78CF"/>
    <w:multiLevelType w:val="hybridMultilevel"/>
    <w:tmpl w:val="ECEA6BE0"/>
    <w:lvl w:ilvl="0" w:tplc="10EA3D2A">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2EF22D9D"/>
    <w:multiLevelType w:val="hybridMultilevel"/>
    <w:tmpl w:val="32E4A856"/>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333958B2"/>
    <w:multiLevelType w:val="hybridMultilevel"/>
    <w:tmpl w:val="169A6D1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348761E2"/>
    <w:multiLevelType w:val="hybridMultilevel"/>
    <w:tmpl w:val="EF2AAEF0"/>
    <w:lvl w:ilvl="0" w:tplc="ADA63604">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3B921140"/>
    <w:multiLevelType w:val="hybridMultilevel"/>
    <w:tmpl w:val="F0D49AB0"/>
    <w:lvl w:ilvl="0" w:tplc="CE68F732">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4A18478A"/>
    <w:multiLevelType w:val="hybridMultilevel"/>
    <w:tmpl w:val="71AC644C"/>
    <w:lvl w:ilvl="0" w:tplc="040E0001">
      <w:start w:val="1"/>
      <w:numFmt w:val="bullet"/>
      <w:lvlText w:val=""/>
      <w:lvlJc w:val="left"/>
      <w:pPr>
        <w:tabs>
          <w:tab w:val="num" w:pos="720"/>
        </w:tabs>
        <w:ind w:left="720" w:hanging="360"/>
      </w:pPr>
      <w:rPr>
        <w:rFonts w:ascii="Symbol" w:hAnsi="Symbol" w:hint="default"/>
      </w:rPr>
    </w:lvl>
    <w:lvl w:ilvl="1" w:tplc="5890F71E" w:tentative="1">
      <w:start w:val="1"/>
      <w:numFmt w:val="bullet"/>
      <w:lvlText w:val="•"/>
      <w:lvlJc w:val="left"/>
      <w:pPr>
        <w:tabs>
          <w:tab w:val="num" w:pos="1440"/>
        </w:tabs>
        <w:ind w:left="1440" w:hanging="360"/>
      </w:pPr>
      <w:rPr>
        <w:rFonts w:ascii="Arial" w:hAnsi="Arial" w:hint="default"/>
      </w:rPr>
    </w:lvl>
    <w:lvl w:ilvl="2" w:tplc="ECBC6A88" w:tentative="1">
      <w:start w:val="1"/>
      <w:numFmt w:val="bullet"/>
      <w:lvlText w:val="•"/>
      <w:lvlJc w:val="left"/>
      <w:pPr>
        <w:tabs>
          <w:tab w:val="num" w:pos="2160"/>
        </w:tabs>
        <w:ind w:left="2160" w:hanging="360"/>
      </w:pPr>
      <w:rPr>
        <w:rFonts w:ascii="Arial" w:hAnsi="Arial" w:hint="default"/>
      </w:rPr>
    </w:lvl>
    <w:lvl w:ilvl="3" w:tplc="68D4E9CE" w:tentative="1">
      <w:start w:val="1"/>
      <w:numFmt w:val="bullet"/>
      <w:lvlText w:val="•"/>
      <w:lvlJc w:val="left"/>
      <w:pPr>
        <w:tabs>
          <w:tab w:val="num" w:pos="2880"/>
        </w:tabs>
        <w:ind w:left="2880" w:hanging="360"/>
      </w:pPr>
      <w:rPr>
        <w:rFonts w:ascii="Arial" w:hAnsi="Arial" w:hint="default"/>
      </w:rPr>
    </w:lvl>
    <w:lvl w:ilvl="4" w:tplc="3D46351A">
      <w:start w:val="1712"/>
      <w:numFmt w:val="bullet"/>
      <w:lvlText w:val="‒"/>
      <w:lvlJc w:val="left"/>
      <w:pPr>
        <w:tabs>
          <w:tab w:val="num" w:pos="3600"/>
        </w:tabs>
        <w:ind w:left="3600" w:hanging="360"/>
      </w:pPr>
      <w:rPr>
        <w:rFonts w:ascii="Arial" w:hAnsi="Arial" w:hint="default"/>
      </w:rPr>
    </w:lvl>
    <w:lvl w:ilvl="5" w:tplc="8F7046E0" w:tentative="1">
      <w:start w:val="1"/>
      <w:numFmt w:val="bullet"/>
      <w:lvlText w:val="•"/>
      <w:lvlJc w:val="left"/>
      <w:pPr>
        <w:tabs>
          <w:tab w:val="num" w:pos="4320"/>
        </w:tabs>
        <w:ind w:left="4320" w:hanging="360"/>
      </w:pPr>
      <w:rPr>
        <w:rFonts w:ascii="Arial" w:hAnsi="Arial" w:hint="default"/>
      </w:rPr>
    </w:lvl>
    <w:lvl w:ilvl="6" w:tplc="5740B7FC" w:tentative="1">
      <w:start w:val="1"/>
      <w:numFmt w:val="bullet"/>
      <w:lvlText w:val="•"/>
      <w:lvlJc w:val="left"/>
      <w:pPr>
        <w:tabs>
          <w:tab w:val="num" w:pos="5040"/>
        </w:tabs>
        <w:ind w:left="5040" w:hanging="360"/>
      </w:pPr>
      <w:rPr>
        <w:rFonts w:ascii="Arial" w:hAnsi="Arial" w:hint="default"/>
      </w:rPr>
    </w:lvl>
    <w:lvl w:ilvl="7" w:tplc="BEF44918" w:tentative="1">
      <w:start w:val="1"/>
      <w:numFmt w:val="bullet"/>
      <w:lvlText w:val="•"/>
      <w:lvlJc w:val="left"/>
      <w:pPr>
        <w:tabs>
          <w:tab w:val="num" w:pos="5760"/>
        </w:tabs>
        <w:ind w:left="5760" w:hanging="360"/>
      </w:pPr>
      <w:rPr>
        <w:rFonts w:ascii="Arial" w:hAnsi="Arial" w:hint="default"/>
      </w:rPr>
    </w:lvl>
    <w:lvl w:ilvl="8" w:tplc="B3A2E6EA" w:tentative="1">
      <w:start w:val="1"/>
      <w:numFmt w:val="bullet"/>
      <w:lvlText w:val="•"/>
      <w:lvlJc w:val="left"/>
      <w:pPr>
        <w:tabs>
          <w:tab w:val="num" w:pos="6480"/>
        </w:tabs>
        <w:ind w:left="6480" w:hanging="360"/>
      </w:pPr>
      <w:rPr>
        <w:rFonts w:ascii="Arial" w:hAnsi="Arial" w:hint="default"/>
      </w:rPr>
    </w:lvl>
  </w:abstractNum>
  <w:abstractNum w:abstractNumId="12">
    <w:nsid w:val="4B38693B"/>
    <w:multiLevelType w:val="hybridMultilevel"/>
    <w:tmpl w:val="9AC87ABC"/>
    <w:lvl w:ilvl="0" w:tplc="F942F9B0">
      <w:start w:val="1"/>
      <w:numFmt w:val="bullet"/>
      <w:lvlText w:val="•"/>
      <w:lvlJc w:val="left"/>
      <w:pPr>
        <w:ind w:left="720" w:hanging="360"/>
      </w:pPr>
      <w:rPr>
        <w:rFonts w:ascii="Arial"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4EE85784"/>
    <w:multiLevelType w:val="hybridMultilevel"/>
    <w:tmpl w:val="3140BF2E"/>
    <w:lvl w:ilvl="0" w:tplc="5760550E">
      <w:start w:val="1"/>
      <w:numFmt w:val="bullet"/>
      <w:lvlText w:val="­"/>
      <w:lvlJc w:val="left"/>
      <w:pPr>
        <w:ind w:left="708" w:hanging="360"/>
      </w:pPr>
      <w:rPr>
        <w:rFonts w:ascii="Times New Roman" w:hAnsi="Times New Roman" w:cs="Times New Roman" w:hint="default"/>
      </w:rPr>
    </w:lvl>
    <w:lvl w:ilvl="1" w:tplc="040E0003" w:tentative="1">
      <w:start w:val="1"/>
      <w:numFmt w:val="bullet"/>
      <w:lvlText w:val="o"/>
      <w:lvlJc w:val="left"/>
      <w:pPr>
        <w:ind w:left="1428" w:hanging="360"/>
      </w:pPr>
      <w:rPr>
        <w:rFonts w:ascii="Courier New" w:hAnsi="Courier New" w:hint="default"/>
      </w:rPr>
    </w:lvl>
    <w:lvl w:ilvl="2" w:tplc="040E0005" w:tentative="1">
      <w:start w:val="1"/>
      <w:numFmt w:val="bullet"/>
      <w:lvlText w:val=""/>
      <w:lvlJc w:val="left"/>
      <w:pPr>
        <w:ind w:left="2148" w:hanging="360"/>
      </w:pPr>
      <w:rPr>
        <w:rFonts w:ascii="Wingdings" w:hAnsi="Wingdings" w:hint="default"/>
      </w:rPr>
    </w:lvl>
    <w:lvl w:ilvl="3" w:tplc="040E0001" w:tentative="1">
      <w:start w:val="1"/>
      <w:numFmt w:val="bullet"/>
      <w:lvlText w:val=""/>
      <w:lvlJc w:val="left"/>
      <w:pPr>
        <w:ind w:left="2868" w:hanging="360"/>
      </w:pPr>
      <w:rPr>
        <w:rFonts w:ascii="Symbol" w:hAnsi="Symbol" w:hint="default"/>
      </w:rPr>
    </w:lvl>
    <w:lvl w:ilvl="4" w:tplc="040E0003" w:tentative="1">
      <w:start w:val="1"/>
      <w:numFmt w:val="bullet"/>
      <w:lvlText w:val="o"/>
      <w:lvlJc w:val="left"/>
      <w:pPr>
        <w:ind w:left="3588" w:hanging="360"/>
      </w:pPr>
      <w:rPr>
        <w:rFonts w:ascii="Courier New" w:hAnsi="Courier New" w:hint="default"/>
      </w:rPr>
    </w:lvl>
    <w:lvl w:ilvl="5" w:tplc="040E0005" w:tentative="1">
      <w:start w:val="1"/>
      <w:numFmt w:val="bullet"/>
      <w:lvlText w:val=""/>
      <w:lvlJc w:val="left"/>
      <w:pPr>
        <w:ind w:left="4308" w:hanging="360"/>
      </w:pPr>
      <w:rPr>
        <w:rFonts w:ascii="Wingdings" w:hAnsi="Wingdings" w:hint="default"/>
      </w:rPr>
    </w:lvl>
    <w:lvl w:ilvl="6" w:tplc="040E0001" w:tentative="1">
      <w:start w:val="1"/>
      <w:numFmt w:val="bullet"/>
      <w:lvlText w:val=""/>
      <w:lvlJc w:val="left"/>
      <w:pPr>
        <w:ind w:left="5028" w:hanging="360"/>
      </w:pPr>
      <w:rPr>
        <w:rFonts w:ascii="Symbol" w:hAnsi="Symbol" w:hint="default"/>
      </w:rPr>
    </w:lvl>
    <w:lvl w:ilvl="7" w:tplc="040E0003" w:tentative="1">
      <w:start w:val="1"/>
      <w:numFmt w:val="bullet"/>
      <w:lvlText w:val="o"/>
      <w:lvlJc w:val="left"/>
      <w:pPr>
        <w:ind w:left="5748" w:hanging="360"/>
      </w:pPr>
      <w:rPr>
        <w:rFonts w:ascii="Courier New" w:hAnsi="Courier New" w:hint="default"/>
      </w:rPr>
    </w:lvl>
    <w:lvl w:ilvl="8" w:tplc="040E0005" w:tentative="1">
      <w:start w:val="1"/>
      <w:numFmt w:val="bullet"/>
      <w:lvlText w:val=""/>
      <w:lvlJc w:val="left"/>
      <w:pPr>
        <w:ind w:left="6468" w:hanging="360"/>
      </w:pPr>
      <w:rPr>
        <w:rFonts w:ascii="Wingdings" w:hAnsi="Wingdings" w:hint="default"/>
      </w:rPr>
    </w:lvl>
  </w:abstractNum>
  <w:abstractNum w:abstractNumId="14">
    <w:nsid w:val="4F390C44"/>
    <w:multiLevelType w:val="hybridMultilevel"/>
    <w:tmpl w:val="68BC5384"/>
    <w:lvl w:ilvl="0" w:tplc="9990C468">
      <w:start w:val="1"/>
      <w:numFmt w:val="bullet"/>
      <w:lvlText w:val=""/>
      <w:lvlJc w:val="left"/>
      <w:pPr>
        <w:tabs>
          <w:tab w:val="num" w:pos="2340"/>
        </w:tabs>
        <w:ind w:left="234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5">
    <w:nsid w:val="4FD304BF"/>
    <w:multiLevelType w:val="hybridMultilevel"/>
    <w:tmpl w:val="8326AEE6"/>
    <w:lvl w:ilvl="0" w:tplc="040E0001">
      <w:start w:val="1"/>
      <w:numFmt w:val="bullet"/>
      <w:lvlText w:val=""/>
      <w:lvlJc w:val="left"/>
      <w:pPr>
        <w:ind w:left="1434" w:hanging="360"/>
      </w:pPr>
      <w:rPr>
        <w:rFonts w:ascii="Symbol" w:hAnsi="Symbol" w:hint="default"/>
      </w:rPr>
    </w:lvl>
    <w:lvl w:ilvl="1" w:tplc="040E0003" w:tentative="1">
      <w:start w:val="1"/>
      <w:numFmt w:val="bullet"/>
      <w:lvlText w:val="o"/>
      <w:lvlJc w:val="left"/>
      <w:pPr>
        <w:ind w:left="2154" w:hanging="360"/>
      </w:pPr>
      <w:rPr>
        <w:rFonts w:ascii="Courier New" w:hAnsi="Courier New" w:hint="default"/>
      </w:rPr>
    </w:lvl>
    <w:lvl w:ilvl="2" w:tplc="040E0005" w:tentative="1">
      <w:start w:val="1"/>
      <w:numFmt w:val="bullet"/>
      <w:lvlText w:val=""/>
      <w:lvlJc w:val="left"/>
      <w:pPr>
        <w:ind w:left="2874" w:hanging="360"/>
      </w:pPr>
      <w:rPr>
        <w:rFonts w:ascii="Wingdings" w:hAnsi="Wingdings" w:hint="default"/>
      </w:rPr>
    </w:lvl>
    <w:lvl w:ilvl="3" w:tplc="040E0001" w:tentative="1">
      <w:start w:val="1"/>
      <w:numFmt w:val="bullet"/>
      <w:lvlText w:val=""/>
      <w:lvlJc w:val="left"/>
      <w:pPr>
        <w:ind w:left="3594" w:hanging="360"/>
      </w:pPr>
      <w:rPr>
        <w:rFonts w:ascii="Symbol" w:hAnsi="Symbol" w:hint="default"/>
      </w:rPr>
    </w:lvl>
    <w:lvl w:ilvl="4" w:tplc="040E0003" w:tentative="1">
      <w:start w:val="1"/>
      <w:numFmt w:val="bullet"/>
      <w:lvlText w:val="o"/>
      <w:lvlJc w:val="left"/>
      <w:pPr>
        <w:ind w:left="4314" w:hanging="360"/>
      </w:pPr>
      <w:rPr>
        <w:rFonts w:ascii="Courier New" w:hAnsi="Courier New" w:hint="default"/>
      </w:rPr>
    </w:lvl>
    <w:lvl w:ilvl="5" w:tplc="040E0005" w:tentative="1">
      <w:start w:val="1"/>
      <w:numFmt w:val="bullet"/>
      <w:lvlText w:val=""/>
      <w:lvlJc w:val="left"/>
      <w:pPr>
        <w:ind w:left="5034" w:hanging="360"/>
      </w:pPr>
      <w:rPr>
        <w:rFonts w:ascii="Wingdings" w:hAnsi="Wingdings" w:hint="default"/>
      </w:rPr>
    </w:lvl>
    <w:lvl w:ilvl="6" w:tplc="040E0001" w:tentative="1">
      <w:start w:val="1"/>
      <w:numFmt w:val="bullet"/>
      <w:lvlText w:val=""/>
      <w:lvlJc w:val="left"/>
      <w:pPr>
        <w:ind w:left="5754" w:hanging="360"/>
      </w:pPr>
      <w:rPr>
        <w:rFonts w:ascii="Symbol" w:hAnsi="Symbol" w:hint="default"/>
      </w:rPr>
    </w:lvl>
    <w:lvl w:ilvl="7" w:tplc="040E0003" w:tentative="1">
      <w:start w:val="1"/>
      <w:numFmt w:val="bullet"/>
      <w:lvlText w:val="o"/>
      <w:lvlJc w:val="left"/>
      <w:pPr>
        <w:ind w:left="6474" w:hanging="360"/>
      </w:pPr>
      <w:rPr>
        <w:rFonts w:ascii="Courier New" w:hAnsi="Courier New" w:hint="default"/>
      </w:rPr>
    </w:lvl>
    <w:lvl w:ilvl="8" w:tplc="040E0005" w:tentative="1">
      <w:start w:val="1"/>
      <w:numFmt w:val="bullet"/>
      <w:lvlText w:val=""/>
      <w:lvlJc w:val="left"/>
      <w:pPr>
        <w:ind w:left="7194" w:hanging="360"/>
      </w:pPr>
      <w:rPr>
        <w:rFonts w:ascii="Wingdings" w:hAnsi="Wingdings" w:hint="default"/>
      </w:rPr>
    </w:lvl>
  </w:abstractNum>
  <w:abstractNum w:abstractNumId="16">
    <w:nsid w:val="50BC0B54"/>
    <w:multiLevelType w:val="hybridMultilevel"/>
    <w:tmpl w:val="7C5C6FB0"/>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556A0B43"/>
    <w:multiLevelType w:val="hybridMultilevel"/>
    <w:tmpl w:val="658655FC"/>
    <w:lvl w:ilvl="0" w:tplc="BC2EE9E6">
      <w:start w:val="1"/>
      <w:numFmt w:val="bullet"/>
      <w:lvlText w:val=""/>
      <w:lvlJc w:val="left"/>
      <w:pPr>
        <w:ind w:left="785" w:hanging="360"/>
      </w:pPr>
      <w:rPr>
        <w:rFonts w:ascii="Symbol" w:hAnsi="Symbol" w:hint="default"/>
      </w:rPr>
    </w:lvl>
    <w:lvl w:ilvl="1" w:tplc="040E0003" w:tentative="1">
      <w:start w:val="1"/>
      <w:numFmt w:val="bullet"/>
      <w:lvlText w:val="o"/>
      <w:lvlJc w:val="left"/>
      <w:pPr>
        <w:ind w:left="1505" w:hanging="360"/>
      </w:pPr>
      <w:rPr>
        <w:rFonts w:ascii="Courier New" w:hAnsi="Courier New" w:cs="Courier New" w:hint="default"/>
      </w:rPr>
    </w:lvl>
    <w:lvl w:ilvl="2" w:tplc="040E0005" w:tentative="1">
      <w:start w:val="1"/>
      <w:numFmt w:val="bullet"/>
      <w:lvlText w:val=""/>
      <w:lvlJc w:val="left"/>
      <w:pPr>
        <w:ind w:left="2225" w:hanging="360"/>
      </w:pPr>
      <w:rPr>
        <w:rFonts w:ascii="Wingdings" w:hAnsi="Wingdings" w:hint="default"/>
      </w:rPr>
    </w:lvl>
    <w:lvl w:ilvl="3" w:tplc="040E0001" w:tentative="1">
      <w:start w:val="1"/>
      <w:numFmt w:val="bullet"/>
      <w:lvlText w:val=""/>
      <w:lvlJc w:val="left"/>
      <w:pPr>
        <w:ind w:left="2945" w:hanging="360"/>
      </w:pPr>
      <w:rPr>
        <w:rFonts w:ascii="Symbol" w:hAnsi="Symbol" w:hint="default"/>
      </w:rPr>
    </w:lvl>
    <w:lvl w:ilvl="4" w:tplc="040E0003" w:tentative="1">
      <w:start w:val="1"/>
      <w:numFmt w:val="bullet"/>
      <w:lvlText w:val="o"/>
      <w:lvlJc w:val="left"/>
      <w:pPr>
        <w:ind w:left="3665" w:hanging="360"/>
      </w:pPr>
      <w:rPr>
        <w:rFonts w:ascii="Courier New" w:hAnsi="Courier New" w:cs="Courier New" w:hint="default"/>
      </w:rPr>
    </w:lvl>
    <w:lvl w:ilvl="5" w:tplc="040E0005" w:tentative="1">
      <w:start w:val="1"/>
      <w:numFmt w:val="bullet"/>
      <w:lvlText w:val=""/>
      <w:lvlJc w:val="left"/>
      <w:pPr>
        <w:ind w:left="4385" w:hanging="360"/>
      </w:pPr>
      <w:rPr>
        <w:rFonts w:ascii="Wingdings" w:hAnsi="Wingdings" w:hint="default"/>
      </w:rPr>
    </w:lvl>
    <w:lvl w:ilvl="6" w:tplc="040E0001" w:tentative="1">
      <w:start w:val="1"/>
      <w:numFmt w:val="bullet"/>
      <w:lvlText w:val=""/>
      <w:lvlJc w:val="left"/>
      <w:pPr>
        <w:ind w:left="5105" w:hanging="360"/>
      </w:pPr>
      <w:rPr>
        <w:rFonts w:ascii="Symbol" w:hAnsi="Symbol" w:hint="default"/>
      </w:rPr>
    </w:lvl>
    <w:lvl w:ilvl="7" w:tplc="040E0003" w:tentative="1">
      <w:start w:val="1"/>
      <w:numFmt w:val="bullet"/>
      <w:lvlText w:val="o"/>
      <w:lvlJc w:val="left"/>
      <w:pPr>
        <w:ind w:left="5825" w:hanging="360"/>
      </w:pPr>
      <w:rPr>
        <w:rFonts w:ascii="Courier New" w:hAnsi="Courier New" w:cs="Courier New" w:hint="default"/>
      </w:rPr>
    </w:lvl>
    <w:lvl w:ilvl="8" w:tplc="040E0005" w:tentative="1">
      <w:start w:val="1"/>
      <w:numFmt w:val="bullet"/>
      <w:lvlText w:val=""/>
      <w:lvlJc w:val="left"/>
      <w:pPr>
        <w:ind w:left="6545" w:hanging="360"/>
      </w:pPr>
      <w:rPr>
        <w:rFonts w:ascii="Wingdings" w:hAnsi="Wingdings" w:hint="default"/>
      </w:rPr>
    </w:lvl>
  </w:abstractNum>
  <w:abstractNum w:abstractNumId="18">
    <w:nsid w:val="5C2248E2"/>
    <w:multiLevelType w:val="hybridMultilevel"/>
    <w:tmpl w:val="818420CE"/>
    <w:lvl w:ilvl="0" w:tplc="F942F9B0">
      <w:start w:val="1"/>
      <w:numFmt w:val="bullet"/>
      <w:lvlText w:val="•"/>
      <w:lvlJc w:val="left"/>
      <w:pPr>
        <w:tabs>
          <w:tab w:val="num" w:pos="720"/>
        </w:tabs>
        <w:ind w:left="720" w:hanging="360"/>
      </w:pPr>
      <w:rPr>
        <w:rFonts w:ascii="Arial" w:hAnsi="Arial" w:hint="default"/>
      </w:rPr>
    </w:lvl>
    <w:lvl w:ilvl="1" w:tplc="5890F71E" w:tentative="1">
      <w:start w:val="1"/>
      <w:numFmt w:val="bullet"/>
      <w:lvlText w:val="•"/>
      <w:lvlJc w:val="left"/>
      <w:pPr>
        <w:tabs>
          <w:tab w:val="num" w:pos="1440"/>
        </w:tabs>
        <w:ind w:left="1440" w:hanging="360"/>
      </w:pPr>
      <w:rPr>
        <w:rFonts w:ascii="Arial" w:hAnsi="Arial" w:hint="default"/>
      </w:rPr>
    </w:lvl>
    <w:lvl w:ilvl="2" w:tplc="ECBC6A88" w:tentative="1">
      <w:start w:val="1"/>
      <w:numFmt w:val="bullet"/>
      <w:lvlText w:val="•"/>
      <w:lvlJc w:val="left"/>
      <w:pPr>
        <w:tabs>
          <w:tab w:val="num" w:pos="2160"/>
        </w:tabs>
        <w:ind w:left="2160" w:hanging="360"/>
      </w:pPr>
      <w:rPr>
        <w:rFonts w:ascii="Arial" w:hAnsi="Arial" w:hint="default"/>
      </w:rPr>
    </w:lvl>
    <w:lvl w:ilvl="3" w:tplc="68D4E9CE" w:tentative="1">
      <w:start w:val="1"/>
      <w:numFmt w:val="bullet"/>
      <w:lvlText w:val="•"/>
      <w:lvlJc w:val="left"/>
      <w:pPr>
        <w:tabs>
          <w:tab w:val="num" w:pos="2880"/>
        </w:tabs>
        <w:ind w:left="2880" w:hanging="360"/>
      </w:pPr>
      <w:rPr>
        <w:rFonts w:ascii="Arial" w:hAnsi="Arial" w:hint="default"/>
      </w:rPr>
    </w:lvl>
    <w:lvl w:ilvl="4" w:tplc="3D46351A">
      <w:start w:val="1712"/>
      <w:numFmt w:val="bullet"/>
      <w:lvlText w:val="‒"/>
      <w:lvlJc w:val="left"/>
      <w:pPr>
        <w:tabs>
          <w:tab w:val="num" w:pos="3600"/>
        </w:tabs>
        <w:ind w:left="3600" w:hanging="360"/>
      </w:pPr>
      <w:rPr>
        <w:rFonts w:ascii="Arial" w:hAnsi="Arial" w:hint="default"/>
      </w:rPr>
    </w:lvl>
    <w:lvl w:ilvl="5" w:tplc="8F7046E0">
      <w:start w:val="1"/>
      <w:numFmt w:val="bullet"/>
      <w:lvlText w:val="•"/>
      <w:lvlJc w:val="left"/>
      <w:pPr>
        <w:tabs>
          <w:tab w:val="num" w:pos="4320"/>
        </w:tabs>
        <w:ind w:left="4320" w:hanging="360"/>
      </w:pPr>
      <w:rPr>
        <w:rFonts w:ascii="Arial" w:hAnsi="Arial" w:hint="default"/>
      </w:rPr>
    </w:lvl>
    <w:lvl w:ilvl="6" w:tplc="5740B7FC" w:tentative="1">
      <w:start w:val="1"/>
      <w:numFmt w:val="bullet"/>
      <w:lvlText w:val="•"/>
      <w:lvlJc w:val="left"/>
      <w:pPr>
        <w:tabs>
          <w:tab w:val="num" w:pos="5040"/>
        </w:tabs>
        <w:ind w:left="5040" w:hanging="360"/>
      </w:pPr>
      <w:rPr>
        <w:rFonts w:ascii="Arial" w:hAnsi="Arial" w:hint="default"/>
      </w:rPr>
    </w:lvl>
    <w:lvl w:ilvl="7" w:tplc="BEF44918" w:tentative="1">
      <w:start w:val="1"/>
      <w:numFmt w:val="bullet"/>
      <w:lvlText w:val="•"/>
      <w:lvlJc w:val="left"/>
      <w:pPr>
        <w:tabs>
          <w:tab w:val="num" w:pos="5760"/>
        </w:tabs>
        <w:ind w:left="5760" w:hanging="360"/>
      </w:pPr>
      <w:rPr>
        <w:rFonts w:ascii="Arial" w:hAnsi="Arial" w:hint="default"/>
      </w:rPr>
    </w:lvl>
    <w:lvl w:ilvl="8" w:tplc="B3A2E6EA" w:tentative="1">
      <w:start w:val="1"/>
      <w:numFmt w:val="bullet"/>
      <w:lvlText w:val="•"/>
      <w:lvlJc w:val="left"/>
      <w:pPr>
        <w:tabs>
          <w:tab w:val="num" w:pos="6480"/>
        </w:tabs>
        <w:ind w:left="6480" w:hanging="360"/>
      </w:pPr>
      <w:rPr>
        <w:rFonts w:ascii="Arial" w:hAnsi="Arial" w:hint="default"/>
      </w:rPr>
    </w:lvl>
  </w:abstractNum>
  <w:abstractNum w:abstractNumId="19">
    <w:nsid w:val="60711709"/>
    <w:multiLevelType w:val="hybridMultilevel"/>
    <w:tmpl w:val="EA709334"/>
    <w:lvl w:ilvl="0" w:tplc="3D46351A">
      <w:start w:val="1712"/>
      <w:numFmt w:val="bullet"/>
      <w:lvlText w:val="‒"/>
      <w:lvlJc w:val="left"/>
      <w:pPr>
        <w:ind w:left="1434" w:hanging="360"/>
      </w:pPr>
      <w:rPr>
        <w:rFonts w:ascii="Arial" w:hAnsi="Arial" w:hint="default"/>
      </w:rPr>
    </w:lvl>
    <w:lvl w:ilvl="1" w:tplc="040E0003" w:tentative="1">
      <w:start w:val="1"/>
      <w:numFmt w:val="bullet"/>
      <w:lvlText w:val="o"/>
      <w:lvlJc w:val="left"/>
      <w:pPr>
        <w:ind w:left="2154" w:hanging="360"/>
      </w:pPr>
      <w:rPr>
        <w:rFonts w:ascii="Courier New" w:hAnsi="Courier New" w:cs="Courier New" w:hint="default"/>
      </w:rPr>
    </w:lvl>
    <w:lvl w:ilvl="2" w:tplc="040E0005" w:tentative="1">
      <w:start w:val="1"/>
      <w:numFmt w:val="bullet"/>
      <w:lvlText w:val=""/>
      <w:lvlJc w:val="left"/>
      <w:pPr>
        <w:ind w:left="2874" w:hanging="360"/>
      </w:pPr>
      <w:rPr>
        <w:rFonts w:ascii="Wingdings" w:hAnsi="Wingdings" w:hint="default"/>
      </w:rPr>
    </w:lvl>
    <w:lvl w:ilvl="3" w:tplc="040E0001" w:tentative="1">
      <w:start w:val="1"/>
      <w:numFmt w:val="bullet"/>
      <w:lvlText w:val=""/>
      <w:lvlJc w:val="left"/>
      <w:pPr>
        <w:ind w:left="3594" w:hanging="360"/>
      </w:pPr>
      <w:rPr>
        <w:rFonts w:ascii="Symbol" w:hAnsi="Symbol" w:hint="default"/>
      </w:rPr>
    </w:lvl>
    <w:lvl w:ilvl="4" w:tplc="040E0003" w:tentative="1">
      <w:start w:val="1"/>
      <w:numFmt w:val="bullet"/>
      <w:lvlText w:val="o"/>
      <w:lvlJc w:val="left"/>
      <w:pPr>
        <w:ind w:left="4314" w:hanging="360"/>
      </w:pPr>
      <w:rPr>
        <w:rFonts w:ascii="Courier New" w:hAnsi="Courier New" w:cs="Courier New" w:hint="default"/>
      </w:rPr>
    </w:lvl>
    <w:lvl w:ilvl="5" w:tplc="040E0005" w:tentative="1">
      <w:start w:val="1"/>
      <w:numFmt w:val="bullet"/>
      <w:lvlText w:val=""/>
      <w:lvlJc w:val="left"/>
      <w:pPr>
        <w:ind w:left="5034" w:hanging="360"/>
      </w:pPr>
      <w:rPr>
        <w:rFonts w:ascii="Wingdings" w:hAnsi="Wingdings" w:hint="default"/>
      </w:rPr>
    </w:lvl>
    <w:lvl w:ilvl="6" w:tplc="040E0001" w:tentative="1">
      <w:start w:val="1"/>
      <w:numFmt w:val="bullet"/>
      <w:lvlText w:val=""/>
      <w:lvlJc w:val="left"/>
      <w:pPr>
        <w:ind w:left="5754" w:hanging="360"/>
      </w:pPr>
      <w:rPr>
        <w:rFonts w:ascii="Symbol" w:hAnsi="Symbol" w:hint="default"/>
      </w:rPr>
    </w:lvl>
    <w:lvl w:ilvl="7" w:tplc="040E0003" w:tentative="1">
      <w:start w:val="1"/>
      <w:numFmt w:val="bullet"/>
      <w:lvlText w:val="o"/>
      <w:lvlJc w:val="left"/>
      <w:pPr>
        <w:ind w:left="6474" w:hanging="360"/>
      </w:pPr>
      <w:rPr>
        <w:rFonts w:ascii="Courier New" w:hAnsi="Courier New" w:cs="Courier New" w:hint="default"/>
      </w:rPr>
    </w:lvl>
    <w:lvl w:ilvl="8" w:tplc="040E0005" w:tentative="1">
      <w:start w:val="1"/>
      <w:numFmt w:val="bullet"/>
      <w:lvlText w:val=""/>
      <w:lvlJc w:val="left"/>
      <w:pPr>
        <w:ind w:left="7194" w:hanging="360"/>
      </w:pPr>
      <w:rPr>
        <w:rFonts w:ascii="Wingdings" w:hAnsi="Wingdings" w:hint="default"/>
      </w:rPr>
    </w:lvl>
  </w:abstractNum>
  <w:abstractNum w:abstractNumId="20">
    <w:nsid w:val="686A02E1"/>
    <w:multiLevelType w:val="hybridMultilevel"/>
    <w:tmpl w:val="7C3C978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694677E0"/>
    <w:multiLevelType w:val="hybridMultilevel"/>
    <w:tmpl w:val="CBBA4ABC"/>
    <w:lvl w:ilvl="0" w:tplc="10EA3D2A">
      <w:numFmt w:val="bullet"/>
      <w:lvlText w:val="-"/>
      <w:lvlJc w:val="left"/>
      <w:pPr>
        <w:ind w:left="720" w:hanging="360"/>
      </w:pPr>
      <w:rPr>
        <w:rFonts w:ascii="Calibri" w:eastAsia="Calibri" w:hAnsi="Calibri" w:cs="Times New Roman"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2">
    <w:nsid w:val="6CBA79BF"/>
    <w:multiLevelType w:val="hybridMultilevel"/>
    <w:tmpl w:val="8BB4DAF0"/>
    <w:lvl w:ilvl="0" w:tplc="040E0017">
      <w:start w:val="1"/>
      <w:numFmt w:val="lowerLetter"/>
      <w:lvlText w:val="%1)"/>
      <w:lvlJc w:val="left"/>
      <w:pPr>
        <w:ind w:left="64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745C4794"/>
    <w:multiLevelType w:val="hybridMultilevel"/>
    <w:tmpl w:val="866A3908"/>
    <w:lvl w:ilvl="0" w:tplc="410604C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74DF64A6"/>
    <w:multiLevelType w:val="hybridMultilevel"/>
    <w:tmpl w:val="1E3651D4"/>
    <w:lvl w:ilvl="0" w:tplc="9D320E6C">
      <w:start w:val="1"/>
      <w:numFmt w:val="bullet"/>
      <w:lvlText w:val="•"/>
      <w:lvlJc w:val="left"/>
      <w:pPr>
        <w:tabs>
          <w:tab w:val="num" w:pos="720"/>
        </w:tabs>
        <w:ind w:left="720" w:hanging="360"/>
      </w:pPr>
      <w:rPr>
        <w:rFonts w:ascii="Arial" w:hAnsi="Arial" w:hint="default"/>
      </w:rPr>
    </w:lvl>
    <w:lvl w:ilvl="1" w:tplc="84ECDEBC" w:tentative="1">
      <w:start w:val="1"/>
      <w:numFmt w:val="bullet"/>
      <w:lvlText w:val="•"/>
      <w:lvlJc w:val="left"/>
      <w:pPr>
        <w:tabs>
          <w:tab w:val="num" w:pos="1440"/>
        </w:tabs>
        <w:ind w:left="1440" w:hanging="360"/>
      </w:pPr>
      <w:rPr>
        <w:rFonts w:ascii="Arial" w:hAnsi="Arial" w:hint="default"/>
      </w:rPr>
    </w:lvl>
    <w:lvl w:ilvl="2" w:tplc="70DC35A2" w:tentative="1">
      <w:start w:val="1"/>
      <w:numFmt w:val="bullet"/>
      <w:lvlText w:val="•"/>
      <w:lvlJc w:val="left"/>
      <w:pPr>
        <w:tabs>
          <w:tab w:val="num" w:pos="2160"/>
        </w:tabs>
        <w:ind w:left="2160" w:hanging="360"/>
      </w:pPr>
      <w:rPr>
        <w:rFonts w:ascii="Arial" w:hAnsi="Arial" w:hint="default"/>
      </w:rPr>
    </w:lvl>
    <w:lvl w:ilvl="3" w:tplc="ECAAB89C" w:tentative="1">
      <w:start w:val="1"/>
      <w:numFmt w:val="bullet"/>
      <w:lvlText w:val="•"/>
      <w:lvlJc w:val="left"/>
      <w:pPr>
        <w:tabs>
          <w:tab w:val="num" w:pos="2880"/>
        </w:tabs>
        <w:ind w:left="2880" w:hanging="360"/>
      </w:pPr>
      <w:rPr>
        <w:rFonts w:ascii="Arial" w:hAnsi="Arial" w:hint="default"/>
      </w:rPr>
    </w:lvl>
    <w:lvl w:ilvl="4" w:tplc="E48C6798">
      <w:start w:val="1"/>
      <w:numFmt w:val="bullet"/>
      <w:lvlText w:val="•"/>
      <w:lvlJc w:val="left"/>
      <w:pPr>
        <w:tabs>
          <w:tab w:val="num" w:pos="3600"/>
        </w:tabs>
        <w:ind w:left="3600" w:hanging="360"/>
      </w:pPr>
      <w:rPr>
        <w:rFonts w:ascii="Arial" w:hAnsi="Arial" w:hint="default"/>
      </w:rPr>
    </w:lvl>
    <w:lvl w:ilvl="5" w:tplc="B6288FBE" w:tentative="1">
      <w:start w:val="1"/>
      <w:numFmt w:val="bullet"/>
      <w:lvlText w:val="•"/>
      <w:lvlJc w:val="left"/>
      <w:pPr>
        <w:tabs>
          <w:tab w:val="num" w:pos="4320"/>
        </w:tabs>
        <w:ind w:left="4320" w:hanging="360"/>
      </w:pPr>
      <w:rPr>
        <w:rFonts w:ascii="Arial" w:hAnsi="Arial" w:hint="default"/>
      </w:rPr>
    </w:lvl>
    <w:lvl w:ilvl="6" w:tplc="D3BE9A1C" w:tentative="1">
      <w:start w:val="1"/>
      <w:numFmt w:val="bullet"/>
      <w:lvlText w:val="•"/>
      <w:lvlJc w:val="left"/>
      <w:pPr>
        <w:tabs>
          <w:tab w:val="num" w:pos="5040"/>
        </w:tabs>
        <w:ind w:left="5040" w:hanging="360"/>
      </w:pPr>
      <w:rPr>
        <w:rFonts w:ascii="Arial" w:hAnsi="Arial" w:hint="default"/>
      </w:rPr>
    </w:lvl>
    <w:lvl w:ilvl="7" w:tplc="D032A226" w:tentative="1">
      <w:start w:val="1"/>
      <w:numFmt w:val="bullet"/>
      <w:lvlText w:val="•"/>
      <w:lvlJc w:val="left"/>
      <w:pPr>
        <w:tabs>
          <w:tab w:val="num" w:pos="5760"/>
        </w:tabs>
        <w:ind w:left="5760" w:hanging="360"/>
      </w:pPr>
      <w:rPr>
        <w:rFonts w:ascii="Arial" w:hAnsi="Arial" w:hint="default"/>
      </w:rPr>
    </w:lvl>
    <w:lvl w:ilvl="8" w:tplc="27C05990" w:tentative="1">
      <w:start w:val="1"/>
      <w:numFmt w:val="bullet"/>
      <w:lvlText w:val="•"/>
      <w:lvlJc w:val="left"/>
      <w:pPr>
        <w:tabs>
          <w:tab w:val="num" w:pos="6480"/>
        </w:tabs>
        <w:ind w:left="6480" w:hanging="360"/>
      </w:pPr>
      <w:rPr>
        <w:rFonts w:ascii="Arial" w:hAnsi="Arial" w:hint="default"/>
      </w:rPr>
    </w:lvl>
  </w:abstractNum>
  <w:abstractNum w:abstractNumId="25">
    <w:nsid w:val="75E1136A"/>
    <w:multiLevelType w:val="hybridMultilevel"/>
    <w:tmpl w:val="053C34C0"/>
    <w:lvl w:ilvl="0" w:tplc="040E0001">
      <w:start w:val="1"/>
      <w:numFmt w:val="bullet"/>
      <w:lvlText w:val=""/>
      <w:lvlJc w:val="left"/>
      <w:pPr>
        <w:ind w:left="708" w:hanging="360"/>
      </w:pPr>
      <w:rPr>
        <w:rFonts w:ascii="Symbol" w:hAnsi="Symbol" w:hint="default"/>
      </w:rPr>
    </w:lvl>
    <w:lvl w:ilvl="1" w:tplc="040E0003" w:tentative="1">
      <w:start w:val="1"/>
      <w:numFmt w:val="bullet"/>
      <w:lvlText w:val="o"/>
      <w:lvlJc w:val="left"/>
      <w:pPr>
        <w:ind w:left="1428" w:hanging="360"/>
      </w:pPr>
      <w:rPr>
        <w:rFonts w:ascii="Courier New" w:hAnsi="Courier New" w:hint="default"/>
      </w:rPr>
    </w:lvl>
    <w:lvl w:ilvl="2" w:tplc="040E0005" w:tentative="1">
      <w:start w:val="1"/>
      <w:numFmt w:val="bullet"/>
      <w:lvlText w:val=""/>
      <w:lvlJc w:val="left"/>
      <w:pPr>
        <w:ind w:left="2148" w:hanging="360"/>
      </w:pPr>
      <w:rPr>
        <w:rFonts w:ascii="Wingdings" w:hAnsi="Wingdings" w:hint="default"/>
      </w:rPr>
    </w:lvl>
    <w:lvl w:ilvl="3" w:tplc="040E0001" w:tentative="1">
      <w:start w:val="1"/>
      <w:numFmt w:val="bullet"/>
      <w:lvlText w:val=""/>
      <w:lvlJc w:val="left"/>
      <w:pPr>
        <w:ind w:left="2868" w:hanging="360"/>
      </w:pPr>
      <w:rPr>
        <w:rFonts w:ascii="Symbol" w:hAnsi="Symbol" w:hint="default"/>
      </w:rPr>
    </w:lvl>
    <w:lvl w:ilvl="4" w:tplc="040E0003" w:tentative="1">
      <w:start w:val="1"/>
      <w:numFmt w:val="bullet"/>
      <w:lvlText w:val="o"/>
      <w:lvlJc w:val="left"/>
      <w:pPr>
        <w:ind w:left="3588" w:hanging="360"/>
      </w:pPr>
      <w:rPr>
        <w:rFonts w:ascii="Courier New" w:hAnsi="Courier New" w:hint="default"/>
      </w:rPr>
    </w:lvl>
    <w:lvl w:ilvl="5" w:tplc="040E0005" w:tentative="1">
      <w:start w:val="1"/>
      <w:numFmt w:val="bullet"/>
      <w:lvlText w:val=""/>
      <w:lvlJc w:val="left"/>
      <w:pPr>
        <w:ind w:left="4308" w:hanging="360"/>
      </w:pPr>
      <w:rPr>
        <w:rFonts w:ascii="Wingdings" w:hAnsi="Wingdings" w:hint="default"/>
      </w:rPr>
    </w:lvl>
    <w:lvl w:ilvl="6" w:tplc="040E0001" w:tentative="1">
      <w:start w:val="1"/>
      <w:numFmt w:val="bullet"/>
      <w:lvlText w:val=""/>
      <w:lvlJc w:val="left"/>
      <w:pPr>
        <w:ind w:left="5028" w:hanging="360"/>
      </w:pPr>
      <w:rPr>
        <w:rFonts w:ascii="Symbol" w:hAnsi="Symbol" w:hint="default"/>
      </w:rPr>
    </w:lvl>
    <w:lvl w:ilvl="7" w:tplc="040E0003" w:tentative="1">
      <w:start w:val="1"/>
      <w:numFmt w:val="bullet"/>
      <w:lvlText w:val="o"/>
      <w:lvlJc w:val="left"/>
      <w:pPr>
        <w:ind w:left="5748" w:hanging="360"/>
      </w:pPr>
      <w:rPr>
        <w:rFonts w:ascii="Courier New" w:hAnsi="Courier New" w:hint="default"/>
      </w:rPr>
    </w:lvl>
    <w:lvl w:ilvl="8" w:tplc="040E0005" w:tentative="1">
      <w:start w:val="1"/>
      <w:numFmt w:val="bullet"/>
      <w:lvlText w:val=""/>
      <w:lvlJc w:val="left"/>
      <w:pPr>
        <w:ind w:left="6468" w:hanging="360"/>
      </w:pPr>
      <w:rPr>
        <w:rFonts w:ascii="Wingdings" w:hAnsi="Wingdings" w:hint="default"/>
      </w:rPr>
    </w:lvl>
  </w:abstractNum>
  <w:abstractNum w:abstractNumId="26">
    <w:nsid w:val="78496B3C"/>
    <w:multiLevelType w:val="hybridMultilevel"/>
    <w:tmpl w:val="2C66B740"/>
    <w:lvl w:ilvl="0" w:tplc="F274D21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78911322"/>
    <w:multiLevelType w:val="hybridMultilevel"/>
    <w:tmpl w:val="F618855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7A3D529D"/>
    <w:multiLevelType w:val="hybridMultilevel"/>
    <w:tmpl w:val="0DFA70DC"/>
    <w:lvl w:ilvl="0" w:tplc="F712F150">
      <w:start w:val="2"/>
      <w:numFmt w:val="bullet"/>
      <w:lvlText w:val="-"/>
      <w:lvlJc w:val="left"/>
      <w:pPr>
        <w:ind w:left="720" w:hanging="360"/>
      </w:pPr>
      <w:rPr>
        <w:rFonts w:ascii="Times New Roman" w:eastAsia="Calibr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0"/>
  </w:num>
  <w:num w:numId="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1"/>
  </w:num>
  <w:num w:numId="5">
    <w:abstractNumId w:val="27"/>
  </w:num>
  <w:num w:numId="6">
    <w:abstractNumId w:val="20"/>
  </w:num>
  <w:num w:numId="7">
    <w:abstractNumId w:val="18"/>
  </w:num>
  <w:num w:numId="8">
    <w:abstractNumId w:val="24"/>
  </w:num>
  <w:num w:numId="9">
    <w:abstractNumId w:val="28"/>
  </w:num>
  <w:num w:numId="10">
    <w:abstractNumId w:val="22"/>
  </w:num>
  <w:num w:numId="11">
    <w:abstractNumId w:val="8"/>
  </w:num>
  <w:num w:numId="12">
    <w:abstractNumId w:val="14"/>
  </w:num>
  <w:num w:numId="13">
    <w:abstractNumId w:val="5"/>
  </w:num>
  <w:num w:numId="14">
    <w:abstractNumId w:val="7"/>
  </w:num>
  <w:num w:numId="15">
    <w:abstractNumId w:val="9"/>
  </w:num>
  <w:num w:numId="16">
    <w:abstractNumId w:val="11"/>
  </w:num>
  <w:num w:numId="17">
    <w:abstractNumId w:val="2"/>
  </w:num>
  <w:num w:numId="18">
    <w:abstractNumId w:val="16"/>
  </w:num>
  <w:num w:numId="19">
    <w:abstractNumId w:val="2"/>
  </w:num>
  <w:num w:numId="20">
    <w:abstractNumId w:val="18"/>
  </w:num>
  <w:num w:numId="21">
    <w:abstractNumId w:val="12"/>
  </w:num>
  <w:num w:numId="22">
    <w:abstractNumId w:val="3"/>
  </w:num>
  <w:num w:numId="23">
    <w:abstractNumId w:val="6"/>
  </w:num>
  <w:num w:numId="24">
    <w:abstractNumId w:val="25"/>
  </w:num>
  <w:num w:numId="25">
    <w:abstractNumId w:val="15"/>
  </w:num>
  <w:num w:numId="26">
    <w:abstractNumId w:val="4"/>
  </w:num>
  <w:num w:numId="27">
    <w:abstractNumId w:val="0"/>
  </w:num>
  <w:num w:numId="28">
    <w:abstractNumId w:val="13"/>
  </w:num>
  <w:num w:numId="29">
    <w:abstractNumId w:val="23"/>
  </w:num>
  <w:num w:numId="30">
    <w:abstractNumId w:val="17"/>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2D8"/>
    <w:rsid w:val="00004859"/>
    <w:rsid w:val="00014F33"/>
    <w:rsid w:val="00022353"/>
    <w:rsid w:val="000332D8"/>
    <w:rsid w:val="000416BC"/>
    <w:rsid w:val="00042254"/>
    <w:rsid w:val="00045439"/>
    <w:rsid w:val="00045B97"/>
    <w:rsid w:val="00054B2F"/>
    <w:rsid w:val="00056149"/>
    <w:rsid w:val="00061183"/>
    <w:rsid w:val="000626E0"/>
    <w:rsid w:val="00065678"/>
    <w:rsid w:val="00071C18"/>
    <w:rsid w:val="00074D24"/>
    <w:rsid w:val="00080F76"/>
    <w:rsid w:val="000820AD"/>
    <w:rsid w:val="000911F9"/>
    <w:rsid w:val="00092DD0"/>
    <w:rsid w:val="000A271E"/>
    <w:rsid w:val="000B2FFB"/>
    <w:rsid w:val="000B7A8B"/>
    <w:rsid w:val="000C5576"/>
    <w:rsid w:val="000C5F44"/>
    <w:rsid w:val="000D07E1"/>
    <w:rsid w:val="000D5476"/>
    <w:rsid w:val="000E1522"/>
    <w:rsid w:val="000E26B6"/>
    <w:rsid w:val="000E7A8B"/>
    <w:rsid w:val="000F0795"/>
    <w:rsid w:val="000F18ED"/>
    <w:rsid w:val="000F66D2"/>
    <w:rsid w:val="0010447D"/>
    <w:rsid w:val="0011078E"/>
    <w:rsid w:val="001117C7"/>
    <w:rsid w:val="0011504C"/>
    <w:rsid w:val="0011611B"/>
    <w:rsid w:val="00127A9B"/>
    <w:rsid w:val="00140433"/>
    <w:rsid w:val="00144127"/>
    <w:rsid w:val="00162E0D"/>
    <w:rsid w:val="00182ED1"/>
    <w:rsid w:val="001940C9"/>
    <w:rsid w:val="001A0D52"/>
    <w:rsid w:val="001A166A"/>
    <w:rsid w:val="001A2018"/>
    <w:rsid w:val="001B5737"/>
    <w:rsid w:val="001B6398"/>
    <w:rsid w:val="001C4D36"/>
    <w:rsid w:val="001C52C6"/>
    <w:rsid w:val="001D06EB"/>
    <w:rsid w:val="001D1650"/>
    <w:rsid w:val="001D1E9F"/>
    <w:rsid w:val="001F3F3D"/>
    <w:rsid w:val="001F5ABB"/>
    <w:rsid w:val="001F6E14"/>
    <w:rsid w:val="001F7F3B"/>
    <w:rsid w:val="00215002"/>
    <w:rsid w:val="00224AAD"/>
    <w:rsid w:val="00225EDE"/>
    <w:rsid w:val="00232892"/>
    <w:rsid w:val="002332E8"/>
    <w:rsid w:val="002347E7"/>
    <w:rsid w:val="0023775D"/>
    <w:rsid w:val="00237FF7"/>
    <w:rsid w:val="00240A2F"/>
    <w:rsid w:val="0024130F"/>
    <w:rsid w:val="0024208F"/>
    <w:rsid w:val="00242587"/>
    <w:rsid w:val="00242BFD"/>
    <w:rsid w:val="00243779"/>
    <w:rsid w:val="002441E9"/>
    <w:rsid w:val="00244DFE"/>
    <w:rsid w:val="002453C7"/>
    <w:rsid w:val="0025251C"/>
    <w:rsid w:val="00257D42"/>
    <w:rsid w:val="002610C8"/>
    <w:rsid w:val="00261BAA"/>
    <w:rsid w:val="00263974"/>
    <w:rsid w:val="00275C6B"/>
    <w:rsid w:val="00284415"/>
    <w:rsid w:val="0029012F"/>
    <w:rsid w:val="00292E9F"/>
    <w:rsid w:val="002B5F72"/>
    <w:rsid w:val="002B7B59"/>
    <w:rsid w:val="002C08A6"/>
    <w:rsid w:val="002D13DD"/>
    <w:rsid w:val="002D16A7"/>
    <w:rsid w:val="002D2501"/>
    <w:rsid w:val="002D4B60"/>
    <w:rsid w:val="002D6156"/>
    <w:rsid w:val="002E005E"/>
    <w:rsid w:val="002F27A3"/>
    <w:rsid w:val="002F5A1F"/>
    <w:rsid w:val="00317117"/>
    <w:rsid w:val="00320BFF"/>
    <w:rsid w:val="003241C4"/>
    <w:rsid w:val="0032777E"/>
    <w:rsid w:val="00331F28"/>
    <w:rsid w:val="00334376"/>
    <w:rsid w:val="00336FB5"/>
    <w:rsid w:val="003408CB"/>
    <w:rsid w:val="00343BFA"/>
    <w:rsid w:val="00346521"/>
    <w:rsid w:val="0034669B"/>
    <w:rsid w:val="003500A5"/>
    <w:rsid w:val="003527E2"/>
    <w:rsid w:val="00354688"/>
    <w:rsid w:val="00356059"/>
    <w:rsid w:val="00362A5F"/>
    <w:rsid w:val="00371649"/>
    <w:rsid w:val="0037411D"/>
    <w:rsid w:val="003756CC"/>
    <w:rsid w:val="00394AFF"/>
    <w:rsid w:val="00394D94"/>
    <w:rsid w:val="003A00B2"/>
    <w:rsid w:val="003A6D88"/>
    <w:rsid w:val="003B2CD3"/>
    <w:rsid w:val="003C2F93"/>
    <w:rsid w:val="003D443B"/>
    <w:rsid w:val="003D6CB8"/>
    <w:rsid w:val="003D6DB2"/>
    <w:rsid w:val="003E15DF"/>
    <w:rsid w:val="003E50D6"/>
    <w:rsid w:val="003E6AE4"/>
    <w:rsid w:val="003F1C6C"/>
    <w:rsid w:val="00401F9D"/>
    <w:rsid w:val="00412E78"/>
    <w:rsid w:val="00414BC7"/>
    <w:rsid w:val="00415EAB"/>
    <w:rsid w:val="0042076F"/>
    <w:rsid w:val="00422F74"/>
    <w:rsid w:val="00433BA6"/>
    <w:rsid w:val="00434E0E"/>
    <w:rsid w:val="0043588D"/>
    <w:rsid w:val="004361E5"/>
    <w:rsid w:val="004363FF"/>
    <w:rsid w:val="00444080"/>
    <w:rsid w:val="004542A2"/>
    <w:rsid w:val="00460A6B"/>
    <w:rsid w:val="00460E4B"/>
    <w:rsid w:val="0047202E"/>
    <w:rsid w:val="00473E0F"/>
    <w:rsid w:val="00475049"/>
    <w:rsid w:val="00475973"/>
    <w:rsid w:val="00481822"/>
    <w:rsid w:val="00484657"/>
    <w:rsid w:val="00485387"/>
    <w:rsid w:val="004907FA"/>
    <w:rsid w:val="00490B83"/>
    <w:rsid w:val="0049159A"/>
    <w:rsid w:val="0049312A"/>
    <w:rsid w:val="004A647A"/>
    <w:rsid w:val="004C3DA7"/>
    <w:rsid w:val="004D18D3"/>
    <w:rsid w:val="004D254E"/>
    <w:rsid w:val="004E0481"/>
    <w:rsid w:val="004E33CB"/>
    <w:rsid w:val="004E5467"/>
    <w:rsid w:val="004F53E8"/>
    <w:rsid w:val="004F703B"/>
    <w:rsid w:val="004F735D"/>
    <w:rsid w:val="0051259A"/>
    <w:rsid w:val="00513816"/>
    <w:rsid w:val="00515079"/>
    <w:rsid w:val="00525CA6"/>
    <w:rsid w:val="005327C4"/>
    <w:rsid w:val="00534629"/>
    <w:rsid w:val="00535647"/>
    <w:rsid w:val="00535CAC"/>
    <w:rsid w:val="0054288D"/>
    <w:rsid w:val="00545A0C"/>
    <w:rsid w:val="005552D6"/>
    <w:rsid w:val="00557054"/>
    <w:rsid w:val="00561F14"/>
    <w:rsid w:val="00565754"/>
    <w:rsid w:val="00566A3C"/>
    <w:rsid w:val="00572A45"/>
    <w:rsid w:val="00575010"/>
    <w:rsid w:val="00575D5C"/>
    <w:rsid w:val="005769A2"/>
    <w:rsid w:val="00586F12"/>
    <w:rsid w:val="00594147"/>
    <w:rsid w:val="0059480C"/>
    <w:rsid w:val="00595FC4"/>
    <w:rsid w:val="005A48C5"/>
    <w:rsid w:val="005A65A3"/>
    <w:rsid w:val="005B1BF0"/>
    <w:rsid w:val="005B1F9B"/>
    <w:rsid w:val="005B5F81"/>
    <w:rsid w:val="005C33CC"/>
    <w:rsid w:val="005D34B4"/>
    <w:rsid w:val="005E54D5"/>
    <w:rsid w:val="005F1CB4"/>
    <w:rsid w:val="005F2498"/>
    <w:rsid w:val="006017A5"/>
    <w:rsid w:val="006021E9"/>
    <w:rsid w:val="006032DC"/>
    <w:rsid w:val="00605F8D"/>
    <w:rsid w:val="00610DCA"/>
    <w:rsid w:val="0061481A"/>
    <w:rsid w:val="00615D0A"/>
    <w:rsid w:val="00622C7E"/>
    <w:rsid w:val="006254EF"/>
    <w:rsid w:val="00637085"/>
    <w:rsid w:val="00640809"/>
    <w:rsid w:val="00644D68"/>
    <w:rsid w:val="00645C43"/>
    <w:rsid w:val="006467DB"/>
    <w:rsid w:val="00660005"/>
    <w:rsid w:val="00660707"/>
    <w:rsid w:val="00661A44"/>
    <w:rsid w:val="00663ECA"/>
    <w:rsid w:val="00667B9F"/>
    <w:rsid w:val="006711BD"/>
    <w:rsid w:val="00673122"/>
    <w:rsid w:val="006836E7"/>
    <w:rsid w:val="00685522"/>
    <w:rsid w:val="00691B61"/>
    <w:rsid w:val="006A688C"/>
    <w:rsid w:val="006B7D93"/>
    <w:rsid w:val="006C0D26"/>
    <w:rsid w:val="006C3EB2"/>
    <w:rsid w:val="006D18B8"/>
    <w:rsid w:val="006D4568"/>
    <w:rsid w:val="006E5732"/>
    <w:rsid w:val="006E6312"/>
    <w:rsid w:val="006F6C8B"/>
    <w:rsid w:val="007008EC"/>
    <w:rsid w:val="00700AFF"/>
    <w:rsid w:val="007018B6"/>
    <w:rsid w:val="00704076"/>
    <w:rsid w:val="007049A3"/>
    <w:rsid w:val="007059E1"/>
    <w:rsid w:val="007118CA"/>
    <w:rsid w:val="0071364E"/>
    <w:rsid w:val="00713BCB"/>
    <w:rsid w:val="00715AEC"/>
    <w:rsid w:val="00721F49"/>
    <w:rsid w:val="00725111"/>
    <w:rsid w:val="00727A0A"/>
    <w:rsid w:val="00734290"/>
    <w:rsid w:val="007369EF"/>
    <w:rsid w:val="007422A5"/>
    <w:rsid w:val="00743004"/>
    <w:rsid w:val="00755FB2"/>
    <w:rsid w:val="00756409"/>
    <w:rsid w:val="00756927"/>
    <w:rsid w:val="00760BEF"/>
    <w:rsid w:val="00772965"/>
    <w:rsid w:val="00775140"/>
    <w:rsid w:val="0077621A"/>
    <w:rsid w:val="00787C6D"/>
    <w:rsid w:val="00792581"/>
    <w:rsid w:val="00794927"/>
    <w:rsid w:val="00797042"/>
    <w:rsid w:val="007A425D"/>
    <w:rsid w:val="007B33A9"/>
    <w:rsid w:val="007C4F85"/>
    <w:rsid w:val="007D6E1E"/>
    <w:rsid w:val="007E388C"/>
    <w:rsid w:val="007E3B7F"/>
    <w:rsid w:val="007F22B0"/>
    <w:rsid w:val="007F28D6"/>
    <w:rsid w:val="0080162E"/>
    <w:rsid w:val="00817C51"/>
    <w:rsid w:val="00821DB6"/>
    <w:rsid w:val="0083032B"/>
    <w:rsid w:val="0083559B"/>
    <w:rsid w:val="00836DB6"/>
    <w:rsid w:val="00840E2C"/>
    <w:rsid w:val="0084310E"/>
    <w:rsid w:val="00844AF2"/>
    <w:rsid w:val="00846483"/>
    <w:rsid w:val="00853FCE"/>
    <w:rsid w:val="008655C6"/>
    <w:rsid w:val="00867FEF"/>
    <w:rsid w:val="00871888"/>
    <w:rsid w:val="008756F7"/>
    <w:rsid w:val="00882676"/>
    <w:rsid w:val="0088396B"/>
    <w:rsid w:val="00883E72"/>
    <w:rsid w:val="0089106C"/>
    <w:rsid w:val="008A0149"/>
    <w:rsid w:val="008A3BE1"/>
    <w:rsid w:val="008B3E4B"/>
    <w:rsid w:val="008B4E5E"/>
    <w:rsid w:val="008B6E1A"/>
    <w:rsid w:val="008B71A8"/>
    <w:rsid w:val="008C0086"/>
    <w:rsid w:val="008C0A8E"/>
    <w:rsid w:val="008C6CAD"/>
    <w:rsid w:val="008C7528"/>
    <w:rsid w:val="008D0476"/>
    <w:rsid w:val="008D5B1C"/>
    <w:rsid w:val="008D5D3A"/>
    <w:rsid w:val="008E047C"/>
    <w:rsid w:val="008E2490"/>
    <w:rsid w:val="008E25C4"/>
    <w:rsid w:val="008E2BEE"/>
    <w:rsid w:val="008E3D7A"/>
    <w:rsid w:val="008E3EF9"/>
    <w:rsid w:val="0090234E"/>
    <w:rsid w:val="00912A2D"/>
    <w:rsid w:val="0091403C"/>
    <w:rsid w:val="00914DA8"/>
    <w:rsid w:val="00916AA7"/>
    <w:rsid w:val="00921AFC"/>
    <w:rsid w:val="00921ED2"/>
    <w:rsid w:val="009235B3"/>
    <w:rsid w:val="00923988"/>
    <w:rsid w:val="00923D23"/>
    <w:rsid w:val="00923D49"/>
    <w:rsid w:val="009400ED"/>
    <w:rsid w:val="00942555"/>
    <w:rsid w:val="009451D3"/>
    <w:rsid w:val="009477AE"/>
    <w:rsid w:val="0094795C"/>
    <w:rsid w:val="009479BC"/>
    <w:rsid w:val="00960B5B"/>
    <w:rsid w:val="00966FAB"/>
    <w:rsid w:val="009715CD"/>
    <w:rsid w:val="0097666F"/>
    <w:rsid w:val="009809D8"/>
    <w:rsid w:val="00981364"/>
    <w:rsid w:val="009815BB"/>
    <w:rsid w:val="00984BDA"/>
    <w:rsid w:val="009850D4"/>
    <w:rsid w:val="00993C9C"/>
    <w:rsid w:val="009A2044"/>
    <w:rsid w:val="009A2248"/>
    <w:rsid w:val="009A4EB7"/>
    <w:rsid w:val="009B050A"/>
    <w:rsid w:val="009B3787"/>
    <w:rsid w:val="009C4479"/>
    <w:rsid w:val="009D640C"/>
    <w:rsid w:val="009F2576"/>
    <w:rsid w:val="009F2EB4"/>
    <w:rsid w:val="009F5428"/>
    <w:rsid w:val="00A00990"/>
    <w:rsid w:val="00A043A6"/>
    <w:rsid w:val="00A07495"/>
    <w:rsid w:val="00A10C54"/>
    <w:rsid w:val="00A1248C"/>
    <w:rsid w:val="00A25742"/>
    <w:rsid w:val="00A32BBC"/>
    <w:rsid w:val="00A35E76"/>
    <w:rsid w:val="00A45DB9"/>
    <w:rsid w:val="00A53559"/>
    <w:rsid w:val="00A547DF"/>
    <w:rsid w:val="00A54B93"/>
    <w:rsid w:val="00A66901"/>
    <w:rsid w:val="00A6691C"/>
    <w:rsid w:val="00A81397"/>
    <w:rsid w:val="00A81CF8"/>
    <w:rsid w:val="00A8482E"/>
    <w:rsid w:val="00A90E11"/>
    <w:rsid w:val="00A91508"/>
    <w:rsid w:val="00A91668"/>
    <w:rsid w:val="00A94F36"/>
    <w:rsid w:val="00A96C74"/>
    <w:rsid w:val="00A9729F"/>
    <w:rsid w:val="00AA63B2"/>
    <w:rsid w:val="00AB06D0"/>
    <w:rsid w:val="00AB1830"/>
    <w:rsid w:val="00AD192F"/>
    <w:rsid w:val="00AD1E14"/>
    <w:rsid w:val="00AD2463"/>
    <w:rsid w:val="00AD67B8"/>
    <w:rsid w:val="00AE12CE"/>
    <w:rsid w:val="00AE30CF"/>
    <w:rsid w:val="00AE534B"/>
    <w:rsid w:val="00AE6E3C"/>
    <w:rsid w:val="00AF0259"/>
    <w:rsid w:val="00AF3105"/>
    <w:rsid w:val="00B02337"/>
    <w:rsid w:val="00B044FA"/>
    <w:rsid w:val="00B046A7"/>
    <w:rsid w:val="00B140CD"/>
    <w:rsid w:val="00B25B48"/>
    <w:rsid w:val="00B261D2"/>
    <w:rsid w:val="00B26804"/>
    <w:rsid w:val="00B26D9E"/>
    <w:rsid w:val="00B27695"/>
    <w:rsid w:val="00B32F03"/>
    <w:rsid w:val="00B33DFB"/>
    <w:rsid w:val="00B40112"/>
    <w:rsid w:val="00B43A8F"/>
    <w:rsid w:val="00B46C92"/>
    <w:rsid w:val="00B4715E"/>
    <w:rsid w:val="00B631CC"/>
    <w:rsid w:val="00B65E03"/>
    <w:rsid w:val="00B707EE"/>
    <w:rsid w:val="00B7409D"/>
    <w:rsid w:val="00B754A6"/>
    <w:rsid w:val="00BA0453"/>
    <w:rsid w:val="00BA5A3F"/>
    <w:rsid w:val="00BB0F65"/>
    <w:rsid w:val="00BB4153"/>
    <w:rsid w:val="00BB422B"/>
    <w:rsid w:val="00BB4842"/>
    <w:rsid w:val="00BB6BDB"/>
    <w:rsid w:val="00BC31F9"/>
    <w:rsid w:val="00BC4E8B"/>
    <w:rsid w:val="00BC5B0A"/>
    <w:rsid w:val="00BD0A00"/>
    <w:rsid w:val="00BD43B2"/>
    <w:rsid w:val="00BD5213"/>
    <w:rsid w:val="00BE37BA"/>
    <w:rsid w:val="00BE3EE6"/>
    <w:rsid w:val="00C022A0"/>
    <w:rsid w:val="00C052DD"/>
    <w:rsid w:val="00C05A54"/>
    <w:rsid w:val="00C05AC1"/>
    <w:rsid w:val="00C172D3"/>
    <w:rsid w:val="00C24D75"/>
    <w:rsid w:val="00C2579F"/>
    <w:rsid w:val="00C27880"/>
    <w:rsid w:val="00C3194C"/>
    <w:rsid w:val="00C3391A"/>
    <w:rsid w:val="00C339F7"/>
    <w:rsid w:val="00C33AFB"/>
    <w:rsid w:val="00C342F3"/>
    <w:rsid w:val="00C348FB"/>
    <w:rsid w:val="00C52905"/>
    <w:rsid w:val="00C52BF8"/>
    <w:rsid w:val="00C55542"/>
    <w:rsid w:val="00C56594"/>
    <w:rsid w:val="00C60F81"/>
    <w:rsid w:val="00C64D98"/>
    <w:rsid w:val="00C74FAF"/>
    <w:rsid w:val="00C91C5D"/>
    <w:rsid w:val="00C92D77"/>
    <w:rsid w:val="00C942F7"/>
    <w:rsid w:val="00CA3C8F"/>
    <w:rsid w:val="00CB45D4"/>
    <w:rsid w:val="00CD24F7"/>
    <w:rsid w:val="00CD43EB"/>
    <w:rsid w:val="00CE5673"/>
    <w:rsid w:val="00CE7C0E"/>
    <w:rsid w:val="00CF33F0"/>
    <w:rsid w:val="00D0050C"/>
    <w:rsid w:val="00D03189"/>
    <w:rsid w:val="00D04087"/>
    <w:rsid w:val="00D1011B"/>
    <w:rsid w:val="00D17157"/>
    <w:rsid w:val="00D236E9"/>
    <w:rsid w:val="00D2771E"/>
    <w:rsid w:val="00D41EB3"/>
    <w:rsid w:val="00D467FA"/>
    <w:rsid w:val="00D50225"/>
    <w:rsid w:val="00D50EDB"/>
    <w:rsid w:val="00D621FE"/>
    <w:rsid w:val="00D6385A"/>
    <w:rsid w:val="00D66F12"/>
    <w:rsid w:val="00D81F2D"/>
    <w:rsid w:val="00D86792"/>
    <w:rsid w:val="00D91592"/>
    <w:rsid w:val="00D91A1B"/>
    <w:rsid w:val="00D97387"/>
    <w:rsid w:val="00DA152E"/>
    <w:rsid w:val="00DA228A"/>
    <w:rsid w:val="00DA2436"/>
    <w:rsid w:val="00DA7CEF"/>
    <w:rsid w:val="00DB51E1"/>
    <w:rsid w:val="00DB7523"/>
    <w:rsid w:val="00DB7D30"/>
    <w:rsid w:val="00DC0A79"/>
    <w:rsid w:val="00DC1F3A"/>
    <w:rsid w:val="00DC76FE"/>
    <w:rsid w:val="00DD590C"/>
    <w:rsid w:val="00DD64E4"/>
    <w:rsid w:val="00DE17C1"/>
    <w:rsid w:val="00DF2220"/>
    <w:rsid w:val="00DF32C0"/>
    <w:rsid w:val="00DF785D"/>
    <w:rsid w:val="00E02380"/>
    <w:rsid w:val="00E16BE9"/>
    <w:rsid w:val="00E206C9"/>
    <w:rsid w:val="00E22F92"/>
    <w:rsid w:val="00E3462E"/>
    <w:rsid w:val="00E35764"/>
    <w:rsid w:val="00E37D35"/>
    <w:rsid w:val="00E414D7"/>
    <w:rsid w:val="00E43A38"/>
    <w:rsid w:val="00E446AF"/>
    <w:rsid w:val="00E514B9"/>
    <w:rsid w:val="00E54718"/>
    <w:rsid w:val="00E54EF4"/>
    <w:rsid w:val="00E62144"/>
    <w:rsid w:val="00E7195E"/>
    <w:rsid w:val="00E74636"/>
    <w:rsid w:val="00E763A0"/>
    <w:rsid w:val="00E763E0"/>
    <w:rsid w:val="00E84CE1"/>
    <w:rsid w:val="00E86780"/>
    <w:rsid w:val="00E877EB"/>
    <w:rsid w:val="00EA16FF"/>
    <w:rsid w:val="00EA5953"/>
    <w:rsid w:val="00EA6946"/>
    <w:rsid w:val="00EB47F9"/>
    <w:rsid w:val="00EB7E49"/>
    <w:rsid w:val="00EC34A5"/>
    <w:rsid w:val="00ED1841"/>
    <w:rsid w:val="00ED250F"/>
    <w:rsid w:val="00ED4D70"/>
    <w:rsid w:val="00ED64C8"/>
    <w:rsid w:val="00ED76FC"/>
    <w:rsid w:val="00EF1111"/>
    <w:rsid w:val="00EF1C0B"/>
    <w:rsid w:val="00EF3663"/>
    <w:rsid w:val="00EF4316"/>
    <w:rsid w:val="00EF4E49"/>
    <w:rsid w:val="00EF5C98"/>
    <w:rsid w:val="00F00D1B"/>
    <w:rsid w:val="00F04B2E"/>
    <w:rsid w:val="00F10F34"/>
    <w:rsid w:val="00F12038"/>
    <w:rsid w:val="00F15A3F"/>
    <w:rsid w:val="00F17B2B"/>
    <w:rsid w:val="00F26952"/>
    <w:rsid w:val="00F26B96"/>
    <w:rsid w:val="00F30550"/>
    <w:rsid w:val="00F319CB"/>
    <w:rsid w:val="00F337CC"/>
    <w:rsid w:val="00F40F06"/>
    <w:rsid w:val="00F43BFE"/>
    <w:rsid w:val="00F4623D"/>
    <w:rsid w:val="00F46570"/>
    <w:rsid w:val="00F50311"/>
    <w:rsid w:val="00F51390"/>
    <w:rsid w:val="00F554B3"/>
    <w:rsid w:val="00F56979"/>
    <w:rsid w:val="00F62719"/>
    <w:rsid w:val="00F64179"/>
    <w:rsid w:val="00F73623"/>
    <w:rsid w:val="00F81133"/>
    <w:rsid w:val="00F82708"/>
    <w:rsid w:val="00F8476B"/>
    <w:rsid w:val="00F87783"/>
    <w:rsid w:val="00F9015F"/>
    <w:rsid w:val="00F91A72"/>
    <w:rsid w:val="00F91F54"/>
    <w:rsid w:val="00F95595"/>
    <w:rsid w:val="00F9675D"/>
    <w:rsid w:val="00F978F3"/>
    <w:rsid w:val="00FA4638"/>
    <w:rsid w:val="00FA5A0B"/>
    <w:rsid w:val="00FB5ECF"/>
    <w:rsid w:val="00FB7E2D"/>
    <w:rsid w:val="00FB7EEE"/>
    <w:rsid w:val="00FC0B1F"/>
    <w:rsid w:val="00FC5123"/>
    <w:rsid w:val="00FC7CC7"/>
    <w:rsid w:val="00FD1AC2"/>
    <w:rsid w:val="00FD1CFB"/>
    <w:rsid w:val="00FD4005"/>
    <w:rsid w:val="00FE14ED"/>
    <w:rsid w:val="00FE5BAD"/>
    <w:rsid w:val="00FF39BD"/>
    <w:rsid w:val="00FF5E0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E8866C-B552-414F-B46D-6D639E696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332D8"/>
    <w:pPr>
      <w:spacing w:after="200" w:line="276" w:lineRule="auto"/>
    </w:pPr>
    <w:rPr>
      <w:sz w:val="22"/>
      <w:szCs w:val="22"/>
      <w:lang w:eastAsia="en-US"/>
    </w:rPr>
  </w:style>
  <w:style w:type="paragraph" w:styleId="Cmsor1">
    <w:name w:val="heading 1"/>
    <w:basedOn w:val="Norml"/>
    <w:next w:val="Norml"/>
    <w:link w:val="Cmsor1Char"/>
    <w:qFormat/>
    <w:rsid w:val="005A48C5"/>
    <w:pPr>
      <w:keepNext/>
      <w:spacing w:after="0" w:line="240" w:lineRule="auto"/>
      <w:jc w:val="both"/>
      <w:outlineLvl w:val="0"/>
    </w:pPr>
    <w:rPr>
      <w:rFonts w:ascii="Times New Roman" w:eastAsia="Times New Roman" w:hAnsi="Times New Roman"/>
      <w:b/>
      <w:sz w:val="24"/>
      <w:szCs w:val="20"/>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0332D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332D8"/>
    <w:rPr>
      <w:rFonts w:ascii="Tahoma" w:eastAsia="Calibri" w:hAnsi="Tahoma" w:cs="Tahoma"/>
      <w:sz w:val="16"/>
      <w:szCs w:val="16"/>
    </w:rPr>
  </w:style>
  <w:style w:type="paragraph" w:styleId="llb">
    <w:name w:val="footer"/>
    <w:basedOn w:val="Norml"/>
    <w:link w:val="llbChar"/>
    <w:uiPriority w:val="99"/>
    <w:unhideWhenUsed/>
    <w:rsid w:val="000332D8"/>
    <w:pPr>
      <w:tabs>
        <w:tab w:val="center" w:pos="4536"/>
        <w:tab w:val="right" w:pos="9072"/>
      </w:tabs>
      <w:spacing w:after="0" w:line="240" w:lineRule="auto"/>
    </w:pPr>
  </w:style>
  <w:style w:type="character" w:customStyle="1" w:styleId="llbChar">
    <w:name w:val="Élőláb Char"/>
    <w:basedOn w:val="Bekezdsalapbettpusa"/>
    <w:link w:val="llb"/>
    <w:uiPriority w:val="99"/>
    <w:rsid w:val="000332D8"/>
    <w:rPr>
      <w:rFonts w:ascii="Calibri" w:eastAsia="Calibri" w:hAnsi="Calibri" w:cs="Times New Roman"/>
    </w:rPr>
  </w:style>
  <w:style w:type="paragraph" w:styleId="lfej">
    <w:name w:val="header"/>
    <w:basedOn w:val="Norml"/>
    <w:link w:val="lfejChar"/>
    <w:uiPriority w:val="99"/>
    <w:unhideWhenUsed/>
    <w:rsid w:val="000332D8"/>
    <w:pPr>
      <w:tabs>
        <w:tab w:val="center" w:pos="4536"/>
        <w:tab w:val="right" w:pos="9072"/>
      </w:tabs>
      <w:spacing w:after="0" w:line="240" w:lineRule="auto"/>
    </w:pPr>
  </w:style>
  <w:style w:type="character" w:customStyle="1" w:styleId="lfejChar">
    <w:name w:val="Élőfej Char"/>
    <w:basedOn w:val="Bekezdsalapbettpusa"/>
    <w:link w:val="lfej"/>
    <w:uiPriority w:val="99"/>
    <w:rsid w:val="000332D8"/>
    <w:rPr>
      <w:rFonts w:ascii="Calibri" w:eastAsia="Calibri" w:hAnsi="Calibri" w:cs="Times New Roman"/>
    </w:rPr>
  </w:style>
  <w:style w:type="paragraph" w:styleId="NormlWeb">
    <w:name w:val="Normal (Web)"/>
    <w:basedOn w:val="Norml"/>
    <w:rsid w:val="006711BD"/>
    <w:pPr>
      <w:spacing w:before="100" w:beforeAutospacing="1" w:after="100" w:afterAutospacing="1" w:line="240" w:lineRule="auto"/>
    </w:pPr>
    <w:rPr>
      <w:rFonts w:ascii="Times New Roman" w:eastAsia="Times New Roman" w:hAnsi="Times New Roman"/>
      <w:color w:val="000000"/>
      <w:sz w:val="24"/>
      <w:szCs w:val="24"/>
      <w:lang w:eastAsia="hu-HU"/>
    </w:rPr>
  </w:style>
  <w:style w:type="character" w:styleId="Kiemels2">
    <w:name w:val="Strong"/>
    <w:basedOn w:val="Bekezdsalapbettpusa"/>
    <w:uiPriority w:val="22"/>
    <w:qFormat/>
    <w:rsid w:val="001F5ABB"/>
    <w:rPr>
      <w:b/>
      <w:bCs/>
    </w:rPr>
  </w:style>
  <w:style w:type="paragraph" w:styleId="Szvegtrzs">
    <w:name w:val="Body Text"/>
    <w:basedOn w:val="Norml"/>
    <w:link w:val="SzvegtrzsChar"/>
    <w:rsid w:val="001F5ABB"/>
    <w:pPr>
      <w:spacing w:after="120" w:line="240" w:lineRule="auto"/>
      <w:jc w:val="both"/>
    </w:pPr>
    <w:rPr>
      <w:rFonts w:ascii="Arial" w:eastAsia="Times New Roman" w:hAnsi="Arial"/>
      <w:b/>
      <w:sz w:val="20"/>
      <w:szCs w:val="20"/>
      <w:lang w:eastAsia="hu-HU"/>
    </w:rPr>
  </w:style>
  <w:style w:type="character" w:customStyle="1" w:styleId="SzvegtrzsChar">
    <w:name w:val="Szövegtörzs Char"/>
    <w:basedOn w:val="Bekezdsalapbettpusa"/>
    <w:link w:val="Szvegtrzs"/>
    <w:rsid w:val="001F5ABB"/>
    <w:rPr>
      <w:rFonts w:ascii="Arial" w:eastAsia="Times New Roman" w:hAnsi="Arial"/>
      <w:b/>
    </w:rPr>
  </w:style>
  <w:style w:type="paragraph" w:styleId="Nincstrkz">
    <w:name w:val="No Spacing"/>
    <w:uiPriority w:val="99"/>
    <w:qFormat/>
    <w:rsid w:val="00667B9F"/>
    <w:rPr>
      <w:rFonts w:ascii="Times New Roman" w:eastAsia="Times New Roman" w:hAnsi="Times New Roman"/>
      <w:sz w:val="24"/>
      <w:szCs w:val="24"/>
    </w:rPr>
  </w:style>
  <w:style w:type="paragraph" w:styleId="Listaszerbekezds">
    <w:name w:val="List Paragraph"/>
    <w:aliases w:val="Számozott lista 1,Eszeri felsorolás,List Paragraph à moi,lista_2,Welt L Char,Welt L,Bullet List,FooterText,numbered,Paragraphe de liste1,Bulletr List Paragraph,列出段落,列出段落1,Listeafsnit1,Parágrafo da Lista1,List Paragraph,Dot pt"/>
    <w:basedOn w:val="Norml"/>
    <w:link w:val="ListaszerbekezdsChar"/>
    <w:uiPriority w:val="34"/>
    <w:qFormat/>
    <w:rsid w:val="00FD4005"/>
    <w:pPr>
      <w:spacing w:after="0" w:line="240" w:lineRule="auto"/>
      <w:ind w:left="720"/>
    </w:pPr>
    <w:rPr>
      <w:lang w:eastAsia="hu-HU"/>
    </w:rPr>
  </w:style>
  <w:style w:type="character" w:styleId="Hiperhivatkozs">
    <w:name w:val="Hyperlink"/>
    <w:basedOn w:val="Bekezdsalapbettpusa"/>
    <w:uiPriority w:val="99"/>
    <w:unhideWhenUsed/>
    <w:rsid w:val="00846483"/>
    <w:rPr>
      <w:color w:val="0000FF"/>
      <w:u w:val="single"/>
    </w:rPr>
  </w:style>
  <w:style w:type="table" w:styleId="Rcsostblzat">
    <w:name w:val="Table Grid"/>
    <w:basedOn w:val="Normltblzat"/>
    <w:uiPriority w:val="59"/>
    <w:rsid w:val="00AE30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zoveg">
    <w:name w:val="szoveg"/>
    <w:basedOn w:val="Bekezdsalapbettpusa"/>
    <w:rsid w:val="00AE30CF"/>
  </w:style>
  <w:style w:type="paragraph" w:styleId="Csakszveg">
    <w:name w:val="Plain Text"/>
    <w:basedOn w:val="Norml"/>
    <w:link w:val="CsakszvegChar"/>
    <w:uiPriority w:val="99"/>
    <w:unhideWhenUsed/>
    <w:rsid w:val="00F8476B"/>
    <w:pPr>
      <w:spacing w:after="0" w:line="240" w:lineRule="auto"/>
    </w:pPr>
    <w:rPr>
      <w:rFonts w:asciiTheme="minorHAnsi" w:eastAsiaTheme="minorHAnsi" w:hAnsiTheme="minorHAnsi" w:cstheme="minorHAnsi"/>
      <w:szCs w:val="21"/>
    </w:rPr>
  </w:style>
  <w:style w:type="character" w:customStyle="1" w:styleId="CsakszvegChar">
    <w:name w:val="Csak szöveg Char"/>
    <w:basedOn w:val="Bekezdsalapbettpusa"/>
    <w:link w:val="Csakszveg"/>
    <w:uiPriority w:val="99"/>
    <w:rsid w:val="00F8476B"/>
    <w:rPr>
      <w:rFonts w:asciiTheme="minorHAnsi" w:eastAsiaTheme="minorHAnsi" w:hAnsiTheme="minorHAnsi" w:cstheme="minorHAnsi"/>
      <w:sz w:val="22"/>
      <w:szCs w:val="21"/>
      <w:lang w:eastAsia="en-US"/>
    </w:rPr>
  </w:style>
  <w:style w:type="character" w:customStyle="1" w:styleId="Cmsor1Char">
    <w:name w:val="Címsor 1 Char"/>
    <w:basedOn w:val="Bekezdsalapbettpusa"/>
    <w:link w:val="Cmsor1"/>
    <w:rsid w:val="005A48C5"/>
    <w:rPr>
      <w:rFonts w:ascii="Times New Roman" w:eastAsia="Times New Roman" w:hAnsi="Times New Roman"/>
      <w:b/>
      <w:sz w:val="24"/>
      <w:lang w:val="x-none" w:eastAsia="x-none"/>
    </w:rPr>
  </w:style>
  <w:style w:type="character" w:styleId="Kiemels">
    <w:name w:val="Emphasis"/>
    <w:basedOn w:val="Bekezdsalapbettpusa"/>
    <w:uiPriority w:val="20"/>
    <w:qFormat/>
    <w:rsid w:val="00821DB6"/>
    <w:rPr>
      <w:b/>
      <w:bCs/>
      <w:i w:val="0"/>
      <w:iCs w:val="0"/>
    </w:rPr>
  </w:style>
  <w:style w:type="character" w:styleId="Jegyzethivatkozs">
    <w:name w:val="annotation reference"/>
    <w:basedOn w:val="Bekezdsalapbettpusa"/>
    <w:uiPriority w:val="99"/>
    <w:semiHidden/>
    <w:unhideWhenUsed/>
    <w:rsid w:val="00A53559"/>
    <w:rPr>
      <w:sz w:val="16"/>
      <w:szCs w:val="16"/>
    </w:rPr>
  </w:style>
  <w:style w:type="paragraph" w:styleId="Jegyzetszveg">
    <w:name w:val="annotation text"/>
    <w:basedOn w:val="Norml"/>
    <w:link w:val="JegyzetszvegChar"/>
    <w:uiPriority w:val="99"/>
    <w:semiHidden/>
    <w:unhideWhenUsed/>
    <w:rsid w:val="00A53559"/>
    <w:pPr>
      <w:spacing w:line="240" w:lineRule="auto"/>
    </w:pPr>
    <w:rPr>
      <w:sz w:val="20"/>
      <w:szCs w:val="20"/>
    </w:rPr>
  </w:style>
  <w:style w:type="character" w:customStyle="1" w:styleId="JegyzetszvegChar">
    <w:name w:val="Jegyzetszöveg Char"/>
    <w:basedOn w:val="Bekezdsalapbettpusa"/>
    <w:link w:val="Jegyzetszveg"/>
    <w:uiPriority w:val="99"/>
    <w:semiHidden/>
    <w:rsid w:val="00A53559"/>
    <w:rPr>
      <w:lang w:eastAsia="en-US"/>
    </w:rPr>
  </w:style>
  <w:style w:type="paragraph" w:styleId="Megjegyzstrgya">
    <w:name w:val="annotation subject"/>
    <w:basedOn w:val="Jegyzetszveg"/>
    <w:next w:val="Jegyzetszveg"/>
    <w:link w:val="MegjegyzstrgyaChar"/>
    <w:uiPriority w:val="99"/>
    <w:semiHidden/>
    <w:unhideWhenUsed/>
    <w:rsid w:val="00A53559"/>
    <w:rPr>
      <w:b/>
      <w:bCs/>
    </w:rPr>
  </w:style>
  <w:style w:type="character" w:customStyle="1" w:styleId="MegjegyzstrgyaChar">
    <w:name w:val="Megjegyzés tárgya Char"/>
    <w:basedOn w:val="JegyzetszvegChar"/>
    <w:link w:val="Megjegyzstrgya"/>
    <w:uiPriority w:val="99"/>
    <w:semiHidden/>
    <w:rsid w:val="00A53559"/>
    <w:rPr>
      <w:b/>
      <w:bCs/>
      <w:lang w:eastAsia="en-US"/>
    </w:rPr>
  </w:style>
  <w:style w:type="paragraph" w:styleId="Lbjegyzetszveg">
    <w:name w:val="footnote text"/>
    <w:aliases w:val="Footnote,Char1,Lábjegyzetszöveg Char Char,Lábjegyzetszöveg Char1 Char Char Char1,Lábjegyzetszöveg Char Char Char Char Char1,Lábjegyzetszöveg Char2 Char Char Char Char Char,Lábjegyzetszöveg Char1 Char Char Char1 Char Char Char,ft"/>
    <w:basedOn w:val="Norml"/>
    <w:link w:val="LbjegyzetszvegChar"/>
    <w:uiPriority w:val="99"/>
    <w:semiHidden/>
    <w:unhideWhenUsed/>
    <w:rsid w:val="00661A44"/>
    <w:pPr>
      <w:spacing w:after="0" w:line="240" w:lineRule="auto"/>
    </w:pPr>
    <w:rPr>
      <w:sz w:val="20"/>
      <w:szCs w:val="20"/>
    </w:rPr>
  </w:style>
  <w:style w:type="character" w:customStyle="1" w:styleId="LbjegyzetszvegChar">
    <w:name w:val="Lábjegyzetszöveg Char"/>
    <w:aliases w:val="Footnote Char,Char1 Char,Lábjegyzetszöveg Char Char Char,Lábjegyzetszöveg Char1 Char Char Char1 Char,Lábjegyzetszöveg Char Char Char Char Char1 Char,Lábjegyzetszöveg Char2 Char Char Char Char Char Char,ft Char"/>
    <w:basedOn w:val="Bekezdsalapbettpusa"/>
    <w:link w:val="Lbjegyzetszveg"/>
    <w:uiPriority w:val="99"/>
    <w:semiHidden/>
    <w:rsid w:val="00661A44"/>
    <w:rPr>
      <w:lang w:eastAsia="en-US"/>
    </w:rPr>
  </w:style>
  <w:style w:type="paragraph" w:customStyle="1" w:styleId="Norml1">
    <w:name w:val="Normál1"/>
    <w:basedOn w:val="Norml"/>
    <w:link w:val="Norml1Char"/>
    <w:uiPriority w:val="99"/>
    <w:rsid w:val="00760BEF"/>
    <w:pPr>
      <w:spacing w:before="60" w:after="120" w:line="280" w:lineRule="atLeast"/>
      <w:jc w:val="both"/>
    </w:pPr>
    <w:rPr>
      <w:rFonts w:ascii="Franklin Gothic Book" w:hAnsi="Franklin Gothic Book"/>
      <w:sz w:val="20"/>
      <w:szCs w:val="20"/>
      <w:lang w:eastAsia="hu-HU"/>
    </w:rPr>
  </w:style>
  <w:style w:type="character" w:styleId="Lbjegyzet-hivatkozs">
    <w:name w:val="footnote reference"/>
    <w:aliases w:val="Footnote symbol,ftref,Footnotes refss,Fussnota,Footnote reference number,Times 10 Point,Exposant 3 Point,EN Footnote Reference,note TESI,Footnote Reference Superscript,Zchn Zchn,Footnote number,Footnote Reference Number,BVI fnr,o"/>
    <w:basedOn w:val="Bekezdsalapbettpusa"/>
    <w:uiPriority w:val="99"/>
    <w:semiHidden/>
    <w:rsid w:val="00760BEF"/>
    <w:rPr>
      <w:rFonts w:cs="Times New Roman"/>
      <w:vertAlign w:val="superscript"/>
    </w:rPr>
  </w:style>
  <w:style w:type="character" w:customStyle="1" w:styleId="Norml1Char">
    <w:name w:val="Normál1 Char"/>
    <w:link w:val="Norml1"/>
    <w:uiPriority w:val="99"/>
    <w:locked/>
    <w:rsid w:val="00760BEF"/>
    <w:rPr>
      <w:rFonts w:ascii="Franklin Gothic Book" w:hAnsi="Franklin Gothic Book"/>
    </w:rPr>
  </w:style>
  <w:style w:type="character" w:customStyle="1" w:styleId="ListaszerbekezdsChar">
    <w:name w:val="Listaszerű bekezdés Char"/>
    <w:aliases w:val="Számozott lista 1 Char,Eszeri felsorolás Char,List Paragraph à moi Char,lista_2 Char,Welt L Char Char,Welt L Char1,Bullet List Char,FooterText Char,numbered Char,Paragraphe de liste1 Char,Bulletr List Paragraph Char,列出段落 Char"/>
    <w:link w:val="Listaszerbekezds"/>
    <w:uiPriority w:val="34"/>
    <w:qFormat/>
    <w:locked/>
    <w:rsid w:val="00760BEF"/>
    <w:rPr>
      <w:sz w:val="22"/>
      <w:szCs w:val="22"/>
    </w:rPr>
  </w:style>
  <w:style w:type="paragraph" w:styleId="Vltozat">
    <w:name w:val="Revision"/>
    <w:hidden/>
    <w:uiPriority w:val="99"/>
    <w:semiHidden/>
    <w:rsid w:val="0014043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701496">
      <w:bodyDiv w:val="1"/>
      <w:marLeft w:val="0"/>
      <w:marRight w:val="0"/>
      <w:marTop w:val="0"/>
      <w:marBottom w:val="0"/>
      <w:divBdr>
        <w:top w:val="none" w:sz="0" w:space="0" w:color="auto"/>
        <w:left w:val="none" w:sz="0" w:space="0" w:color="auto"/>
        <w:bottom w:val="none" w:sz="0" w:space="0" w:color="auto"/>
        <w:right w:val="none" w:sz="0" w:space="0" w:color="auto"/>
      </w:divBdr>
    </w:div>
    <w:div w:id="494343674">
      <w:bodyDiv w:val="1"/>
      <w:marLeft w:val="0"/>
      <w:marRight w:val="0"/>
      <w:marTop w:val="0"/>
      <w:marBottom w:val="0"/>
      <w:divBdr>
        <w:top w:val="none" w:sz="0" w:space="0" w:color="auto"/>
        <w:left w:val="none" w:sz="0" w:space="0" w:color="auto"/>
        <w:bottom w:val="none" w:sz="0" w:space="0" w:color="auto"/>
        <w:right w:val="none" w:sz="0" w:space="0" w:color="auto"/>
      </w:divBdr>
    </w:div>
    <w:div w:id="562058132">
      <w:bodyDiv w:val="1"/>
      <w:marLeft w:val="0"/>
      <w:marRight w:val="0"/>
      <w:marTop w:val="0"/>
      <w:marBottom w:val="0"/>
      <w:divBdr>
        <w:top w:val="none" w:sz="0" w:space="0" w:color="auto"/>
        <w:left w:val="none" w:sz="0" w:space="0" w:color="auto"/>
        <w:bottom w:val="none" w:sz="0" w:space="0" w:color="auto"/>
        <w:right w:val="none" w:sz="0" w:space="0" w:color="auto"/>
      </w:divBdr>
    </w:div>
    <w:div w:id="1072853358">
      <w:bodyDiv w:val="1"/>
      <w:marLeft w:val="0"/>
      <w:marRight w:val="0"/>
      <w:marTop w:val="0"/>
      <w:marBottom w:val="0"/>
      <w:divBdr>
        <w:top w:val="none" w:sz="0" w:space="0" w:color="auto"/>
        <w:left w:val="none" w:sz="0" w:space="0" w:color="auto"/>
        <w:bottom w:val="none" w:sz="0" w:space="0" w:color="auto"/>
        <w:right w:val="none" w:sz="0" w:space="0" w:color="auto"/>
      </w:divBdr>
    </w:div>
    <w:div w:id="1083602233">
      <w:bodyDiv w:val="1"/>
      <w:marLeft w:val="0"/>
      <w:marRight w:val="0"/>
      <w:marTop w:val="0"/>
      <w:marBottom w:val="0"/>
      <w:divBdr>
        <w:top w:val="none" w:sz="0" w:space="0" w:color="auto"/>
        <w:left w:val="none" w:sz="0" w:space="0" w:color="auto"/>
        <w:bottom w:val="none" w:sz="0" w:space="0" w:color="auto"/>
        <w:right w:val="none" w:sz="0" w:space="0" w:color="auto"/>
      </w:divBdr>
    </w:div>
    <w:div w:id="1263799351">
      <w:bodyDiv w:val="1"/>
      <w:marLeft w:val="0"/>
      <w:marRight w:val="0"/>
      <w:marTop w:val="0"/>
      <w:marBottom w:val="0"/>
      <w:divBdr>
        <w:top w:val="none" w:sz="0" w:space="0" w:color="auto"/>
        <w:left w:val="none" w:sz="0" w:space="0" w:color="auto"/>
        <w:bottom w:val="none" w:sz="0" w:space="0" w:color="auto"/>
        <w:right w:val="none" w:sz="0" w:space="0" w:color="auto"/>
      </w:divBdr>
    </w:div>
    <w:div w:id="1291521865">
      <w:bodyDiv w:val="1"/>
      <w:marLeft w:val="0"/>
      <w:marRight w:val="0"/>
      <w:marTop w:val="0"/>
      <w:marBottom w:val="0"/>
      <w:divBdr>
        <w:top w:val="none" w:sz="0" w:space="0" w:color="auto"/>
        <w:left w:val="none" w:sz="0" w:space="0" w:color="auto"/>
        <w:bottom w:val="none" w:sz="0" w:space="0" w:color="auto"/>
        <w:right w:val="none" w:sz="0" w:space="0" w:color="auto"/>
      </w:divBdr>
    </w:div>
    <w:div w:id="1467745456">
      <w:bodyDiv w:val="1"/>
      <w:marLeft w:val="0"/>
      <w:marRight w:val="0"/>
      <w:marTop w:val="0"/>
      <w:marBottom w:val="0"/>
      <w:divBdr>
        <w:top w:val="none" w:sz="0" w:space="0" w:color="auto"/>
        <w:left w:val="none" w:sz="0" w:space="0" w:color="auto"/>
        <w:bottom w:val="none" w:sz="0" w:space="0" w:color="auto"/>
        <w:right w:val="none" w:sz="0" w:space="0" w:color="auto"/>
      </w:divBdr>
    </w:div>
    <w:div w:id="1592590380">
      <w:bodyDiv w:val="1"/>
      <w:marLeft w:val="0"/>
      <w:marRight w:val="0"/>
      <w:marTop w:val="0"/>
      <w:marBottom w:val="0"/>
      <w:divBdr>
        <w:top w:val="none" w:sz="0" w:space="0" w:color="auto"/>
        <w:left w:val="none" w:sz="0" w:space="0" w:color="auto"/>
        <w:bottom w:val="none" w:sz="0" w:space="0" w:color="auto"/>
        <w:right w:val="none" w:sz="0" w:space="0" w:color="auto"/>
      </w:divBdr>
    </w:div>
    <w:div w:id="1614049435">
      <w:bodyDiv w:val="1"/>
      <w:marLeft w:val="0"/>
      <w:marRight w:val="0"/>
      <w:marTop w:val="0"/>
      <w:marBottom w:val="0"/>
      <w:divBdr>
        <w:top w:val="none" w:sz="0" w:space="0" w:color="auto"/>
        <w:left w:val="none" w:sz="0" w:space="0" w:color="auto"/>
        <w:bottom w:val="none" w:sz="0" w:space="0" w:color="auto"/>
        <w:right w:val="none" w:sz="0" w:space="0" w:color="auto"/>
      </w:divBdr>
    </w:div>
    <w:div w:id="1625191888">
      <w:bodyDiv w:val="1"/>
      <w:marLeft w:val="0"/>
      <w:marRight w:val="0"/>
      <w:marTop w:val="0"/>
      <w:marBottom w:val="0"/>
      <w:divBdr>
        <w:top w:val="none" w:sz="0" w:space="0" w:color="auto"/>
        <w:left w:val="none" w:sz="0" w:space="0" w:color="auto"/>
        <w:bottom w:val="none" w:sz="0" w:space="0" w:color="auto"/>
        <w:right w:val="none" w:sz="0" w:space="0" w:color="auto"/>
      </w:divBdr>
    </w:div>
    <w:div w:id="1911043143">
      <w:bodyDiv w:val="1"/>
      <w:marLeft w:val="0"/>
      <w:marRight w:val="0"/>
      <w:marTop w:val="0"/>
      <w:marBottom w:val="0"/>
      <w:divBdr>
        <w:top w:val="none" w:sz="0" w:space="0" w:color="auto"/>
        <w:left w:val="none" w:sz="0" w:space="0" w:color="auto"/>
        <w:bottom w:val="none" w:sz="0" w:space="0" w:color="auto"/>
        <w:right w:val="none" w:sz="0" w:space="0" w:color="auto"/>
      </w:divBdr>
    </w:div>
    <w:div w:id="199367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kormany.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35EEF-8E0E-43D2-8E2C-A5BE80651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1971</Words>
  <Characters>13601</Characters>
  <Application>Microsoft Office Word</Application>
  <DocSecurity>0</DocSecurity>
  <Lines>113</Lines>
  <Paragraphs>31</Paragraphs>
  <ScaleCrop>false</ScaleCrop>
  <HeadingPairs>
    <vt:vector size="2" baseType="variant">
      <vt:variant>
        <vt:lpstr>Cím</vt:lpstr>
      </vt:variant>
      <vt:variant>
        <vt:i4>1</vt:i4>
      </vt:variant>
    </vt:vector>
  </HeadingPairs>
  <TitlesOfParts>
    <vt:vector size="1" baseType="lpstr">
      <vt:lpstr/>
    </vt:vector>
  </TitlesOfParts>
  <Company>bm</Company>
  <LinksUpToDate>false</LinksUpToDate>
  <CharactersWithSpaces>15541</CharactersWithSpaces>
  <SharedDoc>false</SharedDoc>
  <HLinks>
    <vt:vector size="6" baseType="variant">
      <vt:variant>
        <vt:i4>7143527</vt:i4>
      </vt:variant>
      <vt:variant>
        <vt:i4>3</vt:i4>
      </vt:variant>
      <vt:variant>
        <vt:i4>0</vt:i4>
      </vt:variant>
      <vt:variant>
        <vt:i4>5</vt:i4>
      </vt:variant>
      <vt:variant>
        <vt:lpwstr>http://www.kormany.hu/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lukacs.anita</dc:creator>
  <cp:lastModifiedBy>Szigeti Endréné</cp:lastModifiedBy>
  <cp:revision>3</cp:revision>
  <cp:lastPrinted>2015-08-05T12:18:00Z</cp:lastPrinted>
  <dcterms:created xsi:type="dcterms:W3CDTF">2016-01-28T14:19:00Z</dcterms:created>
  <dcterms:modified xsi:type="dcterms:W3CDTF">2016-01-28T14:22:00Z</dcterms:modified>
</cp:coreProperties>
</file>